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F7" w:rsidRDefault="006E52AF">
      <w:pPr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евакуації під час уроків в зимовий час</w:t>
      </w:r>
    </w:p>
    <w:p w:rsidR="00E620F7" w:rsidRDefault="006E5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дзвінки - на подвір’я, 5 дзвінків – бомбосховище.</w:t>
      </w:r>
    </w:p>
    <w:p w:rsidR="00E620F7" w:rsidRDefault="006E5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Відкриваються всі евакуаційні виходи (чергові техпрацівники).</w:t>
      </w:r>
    </w:p>
    <w:p w:rsidR="00E620F7" w:rsidRDefault="006E5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ви знаходитесь на своєму робочому місці, послідовно виконайте наступні дії: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візьміть з собою особисті речі, документи, гроші, цінності;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закрийте вікна, вимкніть оргтехніку, електроприлади, освітлення;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візьміть з собою і при необхідності використовуйте індивідуальні засоби захисту (протигаз, респіратор);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щі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закрийте двері (не закриваючи їх на замок), ключ залиште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замку (ключ має бути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якій написано номер аудиторії);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Почувши сигнал тривоги, учні за вказівкою вчителя залишають класну кімнату, вдягнувши верхній одяг, і прямують до місця 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 (спортмайданчик). Останнім іде вчитель з класним журналом. Двері класної кімнати й усі інші двері на шляху евакуації необхідно прикрити, щоб не було перешкод для евакуації учнів.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Кожен клас рухається маршрутами, які позначені в схемах евакуації. В цей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 не слід обганяти одне одного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штовхатися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Усі, кого не було в класі під час сигналу тривоги, повинні негайно приєднатися до свого класу чи групи на місці збору (спортмайданчик).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учні залишають верхній одяг у гардеробі, то вчитель виводить весь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 на 1 поверх, де учні одягаються в теплий одяг під керівництвом вчителя і за допомогою техпрацівників, які закріплені за кожним класом. Після вчитель виводить учнів через визначений евакуаційний вихід.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Послідовність одягання по класах: Спочатку вся поча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ткова школа (у міру підходу до фойє 1 поверху — “жива черга” ), потім усі інші класи. Координує цей етап евакуації (одягання учнів) технічний персонал під керівництвом директора школи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Ганноченко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Нікому не можна повертатися в будівлю школи без дозвол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рятувальників чи директора школи.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На місці збору кожен клас з учителем займають чітко визначене місце і перебувають там до подальших вказівок рятувальників чи адміністрації.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Після евакуації необхідно зробити перекличку (за класним журналом), аби з’ясувати, чи всі покинули приміщення школи. Директор школи (або його заступник) на місці збору особисто приймає рапорти від старших усіх груп.  У разі виявлення відсутніх учнів,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 їх пошуку, необхідно повідомити керівника рятувальної ланки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Святченко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К.О.).</w:t>
      </w:r>
    </w:p>
    <w:p w:rsidR="00E620F7" w:rsidRDefault="006E5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дітей з обмеженими можливостями та неврівноваженою психікою повинні бути заздалегідь передбачені спеціальні заходи щодо їх евакуації. Асистент вчителя є відповід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альним за евакуацію учня з ООП і не залишає його без нагляду.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Повертайтесь в заклад тільки після дозволу директора або відповідальних осіб.</w:t>
      </w:r>
    </w:p>
    <w:p w:rsidR="00E620F7" w:rsidRDefault="00E620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20F7" w:rsidRDefault="006E52AF">
      <w:pPr>
        <w:tabs>
          <w:tab w:val="left" w:pos="360"/>
        </w:tabs>
        <w:spacing w:after="0" w:line="360" w:lineRule="auto"/>
        <w:ind w:right="57"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евакуації під час перерви в зимовий час</w:t>
      </w:r>
    </w:p>
    <w:p w:rsidR="00E620F7" w:rsidRDefault="006E52AF">
      <w:pPr>
        <w:tabs>
          <w:tab w:val="left" w:pos="360"/>
        </w:tabs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 разі подання сигналу про евакуацію під час перерви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Учні йдуть в кабінет, відведений їм для проведення наступного уроку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йде в кабінет, де проводить наступний урок, діє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п.3 цієї інструкції.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учень знаходиться на великій відстані від кабінету, то потрібно як можна швидше рухатися до місц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збору, слідуючи евакуаційним схемам.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місці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учню потрібно відшукати вчителя чий урок мав би бути наступним.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місці збору учитель перераховує учнів.</w:t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буде вияснено, що хтось з учнів відсутній, потрібно разом з класом вияснити чи був відсутній учень цілий день, чи залишився хтось у будівлі (в туалеті, бібліотеці, пішов у магазин). Запитати учнів чи у всіх були присутні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сусіди по парті («С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усідній дозор»).</w:t>
      </w:r>
    </w:p>
    <w:p w:rsidR="00E620F7" w:rsidRDefault="00E62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6ypebecgdrza" w:colFirst="0" w:colLast="0"/>
      <w:bookmarkEnd w:id="2"/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2trb0yq32z4" w:colFirst="0" w:colLast="0"/>
      <w:bookmarkEnd w:id="3"/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>
            <wp:extent cx="5940115" cy="3403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4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20F7" w:rsidRDefault="00E62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709"/>
        <w:jc w:val="both"/>
        <w:rPr>
          <w:rFonts w:ascii="Roboto" w:eastAsia="Roboto" w:hAnsi="Roboto" w:cs="Roboto"/>
          <w:color w:val="000000"/>
          <w:sz w:val="24"/>
          <w:szCs w:val="24"/>
          <w:u w:val="single"/>
        </w:rPr>
      </w:pPr>
    </w:p>
    <w:p w:rsidR="00E620F7" w:rsidRDefault="006E52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page"/>
      </w:r>
    </w:p>
    <w:p w:rsidR="00E620F7" w:rsidRDefault="006E52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Список працівників закріплених за кожним класом</w:t>
      </w:r>
    </w:p>
    <w:p w:rsidR="00E620F7" w:rsidRDefault="00E620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0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120"/>
        <w:gridCol w:w="3120"/>
      </w:tblGrid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Евакуаційний вихід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ПІП працівника¹¹¹11¹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1-А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№1 (біля ауд.№108)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Ничипоренко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 xml:space="preserve"> В.П.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9-А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№1 (біля ауд.№108)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B1FA2"/>
                <w:sz w:val="28"/>
                <w:szCs w:val="28"/>
              </w:rPr>
              <w:t>Бездітний Г.М.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1-В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Чередник Г.М.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2-А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Біла О.А.</w:t>
            </w:r>
          </w:p>
        </w:tc>
      </w:tr>
      <w:tr w:rsidR="00E620F7">
        <w:trPr>
          <w:trHeight w:val="435"/>
        </w:trPr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2-Б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Бездетна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 xml:space="preserve"> Т.І.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3-А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Шейніна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 xml:space="preserve"> А.М.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3-Б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Ярова О.М.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3-В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Шаповал А.О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4-А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Ганноченко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 xml:space="preserve"> Н.А.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10-Ф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№2 (біля ауд.№104)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>Діхтяр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9801B"/>
                <w:sz w:val="28"/>
                <w:szCs w:val="28"/>
              </w:rPr>
              <w:t xml:space="preserve"> Н.Я.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  <w:t>6-Б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  <w:t>№3 (біля бібліотеки)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  <w:t>Щеглова А.О.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  <w:t>11-М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</w:rPr>
              <w:t>№3 (біля бібліотеки)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741B47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41B47"/>
                <w:sz w:val="28"/>
                <w:szCs w:val="28"/>
              </w:rPr>
              <w:t>Семеновська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41B47"/>
                <w:sz w:val="28"/>
                <w:szCs w:val="28"/>
              </w:rPr>
              <w:t xml:space="preserve"> Л.В.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№4 (біля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№118)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А.Є.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6-В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№4 (біля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№118)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Рак Л.І.</w:t>
            </w:r>
          </w:p>
        </w:tc>
      </w:tr>
      <w:tr w:rsidR="00E620F7">
        <w:tc>
          <w:tcPr>
            <w:tcW w:w="306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7-А</w:t>
            </w:r>
          </w:p>
        </w:tc>
        <w:tc>
          <w:tcPr>
            <w:tcW w:w="3120" w:type="dxa"/>
          </w:tcPr>
          <w:p w:rsidR="00E620F7" w:rsidRDefault="006E5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№4 (біля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№118)</w:t>
            </w:r>
          </w:p>
        </w:tc>
        <w:tc>
          <w:tcPr>
            <w:tcW w:w="3120" w:type="dxa"/>
          </w:tcPr>
          <w:p w:rsidR="00E620F7" w:rsidRDefault="006E52AF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Таратінова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Т.А.</w:t>
            </w:r>
          </w:p>
        </w:tc>
      </w:tr>
    </w:tbl>
    <w:p w:rsidR="00E620F7" w:rsidRDefault="00E620F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620F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864F2"/>
    <w:multiLevelType w:val="multilevel"/>
    <w:tmpl w:val="DCDEC058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60E5E"/>
    <w:multiLevelType w:val="multilevel"/>
    <w:tmpl w:val="C938E0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F7"/>
    <w:rsid w:val="006E52AF"/>
    <w:rsid w:val="00E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CFBE2-42A2-42BA-A13C-638BCAD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Anatoly</cp:lastModifiedBy>
  <cp:revision>2</cp:revision>
  <dcterms:created xsi:type="dcterms:W3CDTF">2024-04-24T07:36:00Z</dcterms:created>
  <dcterms:modified xsi:type="dcterms:W3CDTF">2024-04-24T07:37:00Z</dcterms:modified>
</cp:coreProperties>
</file>