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D96" w:rsidRPr="006A4D96" w:rsidRDefault="006A4D96" w:rsidP="006A4D9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uk-UA"/>
        </w:rPr>
        <w:t>КРИТЕРІЇ ОЦІНЮВАННЯ НАВЧАЛЬНИХ ДОСЯГНЕНЬ УЧНІВ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uk-UA"/>
        </w:rPr>
        <w:t xml:space="preserve"> З ПРЕДМЕТУ «ЗАХИСТ УКРАЇНИ»</w:t>
      </w:r>
    </w:p>
    <w:p w:rsidR="006A4D96" w:rsidRPr="006A4D96" w:rsidRDefault="006A4D96" w:rsidP="006A4D9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uk-UA"/>
        </w:rPr>
        <w:t>Критерії оцінювання</w:t>
      </w:r>
    </w:p>
    <w:p w:rsidR="006A4D96" w:rsidRPr="006A4D96" w:rsidRDefault="006A4D96" w:rsidP="006A4D9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Особливістю предмета 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Захист України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 є його спрямованість на підготовку учнів до військової служби та виконання військових обов’язків у запасі, дій у надзвичайних ситуаціях. Отже, об’єктами навчальних досягнень учнів є не тільки якісні знання навчального матеріалу, а й набуття практичних умінь і навичок з основ військової справи, цивільного захисту, медичних знань і першої допомоги. Тому оцінюванню підлягає:</w:t>
      </w:r>
    </w:p>
    <w:p w:rsidR="006A4D96" w:rsidRPr="006A4D96" w:rsidRDefault="006A4D96" w:rsidP="006A4D9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рівень засвоєння учнями знань з предмета під час усного чи письмового опитування, тестування;</w:t>
      </w:r>
    </w:p>
    <w:p w:rsidR="006A4D96" w:rsidRPr="006A4D96" w:rsidRDefault="006A4D96" w:rsidP="006A4D9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рівень вмінь застосовувати знання під час практичних занять, у ході яких учні виконують підготовчі вправи, початкові та навчальні вправи, прийоми та способи тактичних, вогневих дій та дій у надзвичайних ситуаціях;</w:t>
      </w:r>
      <w:bookmarkStart w:id="0" w:name="_GoBack"/>
      <w:bookmarkEnd w:id="0"/>
    </w:p>
    <w:p w:rsidR="006A4D96" w:rsidRPr="006A4D96" w:rsidRDefault="006A4D96" w:rsidP="006A4D9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рівень володіння практичними вміннями та навичками, що виявляються під час виконання нормативів, контрольних вправ (занять).</w:t>
      </w:r>
    </w:p>
    <w:p w:rsidR="006A4D96" w:rsidRPr="006A4D96" w:rsidRDefault="006A4D96" w:rsidP="006A4D9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uk-UA"/>
        </w:rPr>
        <w:t>Оцінювання</w:t>
      </w:r>
    </w:p>
    <w:p w:rsidR="006A4D96" w:rsidRPr="006A4D96" w:rsidRDefault="006A4D96" w:rsidP="006A4D9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2.1. Рівні навчальних досягнень та критерії оцінювання учнів наведені у наступній таблиці.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465"/>
        <w:gridCol w:w="7378"/>
        <w:gridCol w:w="156"/>
      </w:tblGrid>
      <w:tr w:rsidR="006A4D96" w:rsidRPr="006A4D96" w:rsidTr="006A4D96">
        <w:trPr>
          <w:trHeight w:val="308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Рівні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навчальних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досягнень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Критерії оцінювання якості знань, умінь і навичок учнів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1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161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учнів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1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31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08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08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Учень може розрізняти об’єкт вивчення і відтворити деякі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його  елементи.  Володіє  навчальним  матеріалом  на  рівні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елементарного розпізнавання і відтворення окремих фактів,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елементів,  об’єктів,  що  відтворюються  учнем  окремими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словами чи реченнями з постійною допомогою викладача,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виконує лише фрагменти практичних завдань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08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Ученьфрагментарновідтворюєнезначнучастину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1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навчального матеріалу, має поверхові уявлення про об’єкт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161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Початковий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вивчення,виявляєздатністьвикластидумкуна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161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елементарному рівні, має елементарні навички, практичні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завдання виконує лише з допомогою викладача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08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Учень відтворює менше половини навчального матеріалу, за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допомогою   викладача   виконує   елементарні   завдання,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4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розрізняє елементи техніки виконання нормативних вимог і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здатний виконати незначну їх частину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A4D96" w:rsidRPr="006A4D96" w:rsidRDefault="006A4D96" w:rsidP="006A4D9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 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445"/>
        <w:gridCol w:w="1000"/>
        <w:gridCol w:w="760"/>
        <w:gridCol w:w="1100"/>
        <w:gridCol w:w="400"/>
        <w:gridCol w:w="1040"/>
        <w:gridCol w:w="660"/>
        <w:gridCol w:w="1100"/>
        <w:gridCol w:w="485"/>
        <w:gridCol w:w="900"/>
        <w:gridCol w:w="156"/>
      </w:tblGrid>
      <w:tr w:rsidR="006A4D96" w:rsidRPr="006A4D96" w:rsidTr="006A4D96">
        <w:trPr>
          <w:trHeight w:val="326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Рівні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навчальних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</w:t>
            </w:r>
          </w:p>
        </w:tc>
        <w:tc>
          <w:tcPr>
            <w:tcW w:w="10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досягнень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2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Критерії оцінювання якості знань, умінь і навичок учнів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1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</w:t>
            </w:r>
            <w:proofErr w:type="spellEnd"/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161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учнів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1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2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08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0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Учень</w:t>
            </w:r>
          </w:p>
        </w:tc>
        <w:tc>
          <w:tcPr>
            <w:tcW w:w="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знає</w:t>
            </w:r>
          </w:p>
        </w:tc>
        <w:tc>
          <w:tcPr>
            <w:tcW w:w="57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близько  половини  навчального  матеріалу,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здатний відтворювати його не в повному обсязі відповідно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тексту підручника або пояснення викладача, його вміння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 навички дають змогу виконувати практичні дії на рівні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8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нижчої межі середнього рівня нормативного часу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08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Учень розуміє основний навчальний матеріал, здатний дати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визначення  понять,  але допускає  помилки.  За  допомогою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ІІ. Середній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викладача може </w:t>
            </w:r>
            <w:proofErr w:type="spellStart"/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логічно</w:t>
            </w:r>
            <w:proofErr w:type="spellEnd"/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відтворювати значну його частину,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1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його уміння і навички дають змогу виконувати практичні дії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161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26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рівні середньої межі нормативного часу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0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5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Учень  виявляє  знання  і  розуміння  основних  положень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навчального матеріалу, відповіді його правильні, він може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відтворити  значну  частину  теоретичного  матеріалу,  за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допомогою викладача може його аналізувати, порівнювати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   робити   висновки,   здатний   виконувати   контрольні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4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нормативи  на  рівні  вищої  межі  середнього  нормативного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08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Учень  виявляє  знання  і  розуміння  переважної  більшості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навчального матеріалу, здатний застосовувати його на рівні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76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стандартних</w:t>
            </w:r>
          </w:p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вимог,</w:t>
            </w:r>
          </w:p>
        </w:tc>
        <w:tc>
          <w:tcPr>
            <w:tcW w:w="14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частково</w:t>
            </w:r>
          </w:p>
        </w:tc>
        <w:tc>
          <w:tcPr>
            <w:tcW w:w="2320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контролювати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власні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161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навчальні дії,</w:t>
            </w:r>
          </w:p>
        </w:tc>
        <w:tc>
          <w:tcPr>
            <w:tcW w:w="3200" w:type="dxa"/>
            <w:gridSpan w:val="4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рівень практичних умінь</w:t>
            </w:r>
          </w:p>
        </w:tc>
        <w:tc>
          <w:tcPr>
            <w:tcW w:w="256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 навичок дає змогу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163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виконувати  нормативи  на  рівні  нижчої  межі  достатнього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7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нормативного часу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06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Знання</w:t>
            </w:r>
          </w:p>
        </w:tc>
        <w:tc>
          <w:tcPr>
            <w:tcW w:w="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учня</w:t>
            </w:r>
          </w:p>
        </w:tc>
        <w:tc>
          <w:tcPr>
            <w:tcW w:w="15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достатньо</w:t>
            </w:r>
          </w:p>
        </w:tc>
        <w:tc>
          <w:tcPr>
            <w:tcW w:w="1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повні,</w:t>
            </w:r>
          </w:p>
        </w:tc>
        <w:tc>
          <w:tcPr>
            <w:tcW w:w="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</w:t>
            </w:r>
          </w:p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вільно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застосовує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0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вивчений   матеріал</w:t>
            </w:r>
          </w:p>
        </w:tc>
        <w:tc>
          <w:tcPr>
            <w:tcW w:w="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</w:p>
        </w:tc>
        <w:tc>
          <w:tcPr>
            <w:tcW w:w="17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стандартних</w:t>
            </w:r>
          </w:p>
        </w:tc>
        <w:tc>
          <w:tcPr>
            <w:tcW w:w="166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ситуаціях,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вміє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Достатній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76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аналізувати,</w:t>
            </w:r>
          </w:p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робити</w:t>
            </w:r>
          </w:p>
        </w:tc>
        <w:tc>
          <w:tcPr>
            <w:tcW w:w="14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висновки.</w:t>
            </w:r>
          </w:p>
        </w:tc>
        <w:tc>
          <w:tcPr>
            <w:tcW w:w="176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Самостійно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застосовує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163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2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теоретичні  знання  для  виконання  практичних  завдань.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161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Виконує  нормативи  на  рівні  середньої  межі  достатнього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нормативного часу.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08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Учень</w:t>
            </w:r>
          </w:p>
        </w:tc>
        <w:tc>
          <w:tcPr>
            <w:tcW w:w="2260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вільно   володіє</w:t>
            </w:r>
          </w:p>
        </w:tc>
        <w:tc>
          <w:tcPr>
            <w:tcW w:w="17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вивченим</w:t>
            </w:r>
          </w:p>
        </w:tc>
        <w:tc>
          <w:tcPr>
            <w:tcW w:w="166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матеріалом,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вміє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5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узагальнювати інформацію, застосовує її на практиці, рівень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163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2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умінь і навичок при виконанні нормативів відповідає вищій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161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2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межі достатнього нормативного часу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6A4D96" w:rsidRPr="006A4D96" w:rsidRDefault="006A4D96" w:rsidP="006A4D9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Calibri" w:eastAsia="Times New Roman" w:hAnsi="Calibri" w:cs="Tahoma"/>
          <w:noProof/>
          <w:color w:val="111111"/>
          <w:sz w:val="20"/>
          <w:szCs w:val="20"/>
          <w:lang w:eastAsia="uk-UA"/>
        </w:rPr>
        <mc:AlternateContent>
          <mc:Choice Requires="wps">
            <w:drawing>
              <wp:inline distT="0" distB="0" distL="0" distR="0" wp14:anchorId="758F132B" wp14:editId="43556D32">
                <wp:extent cx="304800" cy="304800"/>
                <wp:effectExtent l="0" t="0" r="0" b="0"/>
                <wp:docPr id="2" name="AutoShape 2" descr="Зображенн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8E1D8A" id="AutoShape 2" o:spid="_x0000_s1026" alt="Зображенн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MWQhS2QIAANQ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6A4D96" w:rsidRPr="006A4D96" w:rsidRDefault="006A4D96" w:rsidP="006A4D9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 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456"/>
        <w:gridCol w:w="7421"/>
        <w:gridCol w:w="156"/>
      </w:tblGrid>
      <w:tr w:rsidR="006A4D96" w:rsidRPr="006A4D96" w:rsidTr="006A4D96">
        <w:trPr>
          <w:trHeight w:val="326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Рівні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навчальних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досягнень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Критерії оцінювання якості знань, умінь і навичок учнів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1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161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учнів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1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2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08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Учень  володіє  глибокими,  міцними  знаннями,  здатний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використовувати  їх  у  нестандартних  ситуаціях.  Виявляє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творчі  здібності,  самостійно  визначає  окремі  цілі  власної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пізнавальної  діяльності,  знаходить  джерела  інформації  та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самостійно  використовує  їх  при  вирішенні  поставлених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завдань. Нормативи виконує на рівні нижчої межі високого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рівня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08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Учень володіє узагальненими знаннями з предмета, вільно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висловлює  власні  думки,  визначає  програму  особистої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ІV. Високий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пізнавальної діяльності без допомоги викладача знаходить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джерела  інформації  та   використовує  одержані  відомості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161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відповідно   до   мети   та   завдань   власної   пізнавальної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діяльності.  Нормативи  виконує  на  рівні  середньої  межі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високого нормативного часу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08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Учень  має  системні  знання,  виявляє  здатність  приймати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4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творчі рішення, самостійно розвиває власні обдарування і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нахили, вміє самостійно здобувати знання, рівень умінь і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навичок дає змогу виконувати нормативи на бездоганному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2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рівні   та   зі   значним   перевищенням   високого   рівня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4D96" w:rsidRPr="006A4D96" w:rsidTr="006A4D96">
        <w:trPr>
          <w:trHeight w:val="326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4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нормативного часу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4D96" w:rsidRPr="006A4D96" w:rsidRDefault="006A4D96" w:rsidP="006A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A4D96" w:rsidRPr="006A4D96" w:rsidRDefault="006A4D96" w:rsidP="006A4D9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2.2. Види оцінювання.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Основними видами оцінювання є: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поточне;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тематичне; підсумкове за семестр, перший і другий рік навчання та навчально-польові збори (заняття).</w:t>
      </w:r>
    </w:p>
    <w:p w:rsidR="006A4D96" w:rsidRPr="006A4D96" w:rsidRDefault="006A4D96" w:rsidP="006A4D9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2.3. Поточне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оцінювання здійснюється на всіх етапах навчальної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діяльності у формах: опитування учнів на предмет засвоєння навчального матеріалу; тестового контролю; виконання учнями нормативних прийомів і вправ, письмових робіт; створення навчальних </w:t>
      </w:r>
      <w:proofErr w:type="spellStart"/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коип’ютерних</w:t>
      </w:r>
      <w:proofErr w:type="spellEnd"/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(та іншого виду) моделей бойових дій і надзвичайних ситуацій, навчальних макетів (мішеней). Необхідність поточного оцінювання визначає викладач.</w:t>
      </w:r>
    </w:p>
    <w:p w:rsidR="006A4D96" w:rsidRPr="006A4D96" w:rsidRDefault="006A4D96" w:rsidP="006A4D9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2.4. Тематичне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оцінювання є обов’язковим для кожного розділу,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оскільки основною структурною одиницею предмета є тема. Оцінка за тему виставляється шляхом узагальнення поточних оцінок за тему з урахуванням оцінок за виконання нормативних прийомів і вправ, письмових робіт, за створені навчальні моделі (макети).</w:t>
      </w:r>
    </w:p>
    <w:p w:rsidR="006A4D96" w:rsidRPr="006A4D96" w:rsidRDefault="006A4D96" w:rsidP="006A4D9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2.5. Підсумкове оцінювання учнів.</w:t>
      </w:r>
    </w:p>
    <w:p w:rsidR="006A4D96" w:rsidRPr="006A4D96" w:rsidRDefault="006A4D96" w:rsidP="006A4D9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2.5.1. 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Підсумкова оцінка за семестр,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перший рік навчання,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підсумкова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оцінка за навчально-польові збори виставляється шляхом узагальнення тематичних і семестрових оцінок.</w:t>
      </w:r>
    </w:p>
    <w:p w:rsidR="006A4D96" w:rsidRPr="006A4D96" w:rsidRDefault="006A4D96" w:rsidP="006A4D9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 </w:t>
      </w:r>
    </w:p>
    <w:p w:rsidR="006A4D96" w:rsidRPr="006A4D96" w:rsidRDefault="006A4D96" w:rsidP="006A4D9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bookmarkStart w:id="1" w:name="page4"/>
      <w:bookmarkEnd w:id="1"/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2.5.2. 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Підсумкова оцінка за другий рік навчання з предмета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визначається з оцінок за семестри другого року навчання і навчально-польові збори (практичні заняття у лікувально-оздоровчому закладі, далі - заняття):</w:t>
      </w:r>
    </w:p>
    <w:p w:rsidR="006A4D96" w:rsidRPr="006A4D96" w:rsidRDefault="006A4D96" w:rsidP="006A4D96">
      <w:pPr>
        <w:numPr>
          <w:ilvl w:val="0"/>
          <w:numId w:val="3"/>
        </w:numPr>
        <w:shd w:val="clear" w:color="auto" w:fill="FFFFFF"/>
        <w:spacing w:before="75" w:after="18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</w:p>
    <w:p w:rsidR="006A4D96" w:rsidRPr="006A4D96" w:rsidRDefault="006A4D96" w:rsidP="006A4D96">
      <w:pPr>
        <w:numPr>
          <w:ilvl w:val="1"/>
          <w:numId w:val="3"/>
        </w:numPr>
        <w:shd w:val="clear" w:color="auto" w:fill="FFFFFF"/>
        <w:spacing w:after="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12 балів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якщо оцінка,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отримана за НПЗ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(заняття),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– 12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балів,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а за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перший і другий семестри року навчання не нижча за 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9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балів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;</w:t>
      </w:r>
    </w:p>
    <w:p w:rsidR="006A4D96" w:rsidRPr="006A4D96" w:rsidRDefault="006A4D96" w:rsidP="006A4D96">
      <w:pPr>
        <w:numPr>
          <w:ilvl w:val="0"/>
          <w:numId w:val="4"/>
        </w:numPr>
        <w:shd w:val="clear" w:color="auto" w:fill="FFFFFF"/>
        <w:spacing w:before="75" w:after="18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</w:p>
    <w:p w:rsidR="006A4D96" w:rsidRPr="006A4D96" w:rsidRDefault="006A4D96" w:rsidP="006A4D96">
      <w:pPr>
        <w:numPr>
          <w:ilvl w:val="1"/>
          <w:numId w:val="4"/>
        </w:numPr>
        <w:shd w:val="clear" w:color="auto" w:fill="FFFFFF"/>
        <w:spacing w:after="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11 балів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якщо оцінка,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отримана за НПЗ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(заняття), – 11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балів,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а за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перший і другий семестри року навчання не нижча за 8 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балів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;</w:t>
      </w:r>
    </w:p>
    <w:p w:rsidR="006A4D96" w:rsidRPr="006A4D96" w:rsidRDefault="006A4D96" w:rsidP="006A4D96">
      <w:pPr>
        <w:numPr>
          <w:ilvl w:val="0"/>
          <w:numId w:val="5"/>
        </w:numPr>
        <w:shd w:val="clear" w:color="auto" w:fill="FFFFFF"/>
        <w:spacing w:before="75" w:after="18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</w:p>
    <w:p w:rsidR="006A4D96" w:rsidRPr="006A4D96" w:rsidRDefault="006A4D96" w:rsidP="006A4D96">
      <w:pPr>
        <w:numPr>
          <w:ilvl w:val="1"/>
          <w:numId w:val="5"/>
        </w:numPr>
        <w:shd w:val="clear" w:color="auto" w:fill="FFFFFF"/>
        <w:spacing w:after="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10 балів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якщо оцінка,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отримана за НПЗ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(заняття), – 10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балів,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а за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перший і другий семестри року навчання не нижча за 7 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балів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;</w:t>
      </w:r>
    </w:p>
    <w:p w:rsidR="006A4D96" w:rsidRPr="006A4D96" w:rsidRDefault="006A4D96" w:rsidP="006A4D96">
      <w:pPr>
        <w:numPr>
          <w:ilvl w:val="0"/>
          <w:numId w:val="6"/>
        </w:numPr>
        <w:shd w:val="clear" w:color="auto" w:fill="FFFFFF"/>
        <w:spacing w:before="75" w:after="18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</w:p>
    <w:p w:rsidR="006A4D96" w:rsidRPr="006A4D96" w:rsidRDefault="006A4D96" w:rsidP="006A4D96">
      <w:pPr>
        <w:numPr>
          <w:ilvl w:val="1"/>
          <w:numId w:val="6"/>
        </w:numPr>
        <w:shd w:val="clear" w:color="auto" w:fill="FFFFFF"/>
        <w:spacing w:after="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9 балів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якщо оцінка,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отримана за НПЗ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(заняття), – 9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балів,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а за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перший і другий семестри року навчання не нижча за 6 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балів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;</w:t>
      </w:r>
    </w:p>
    <w:p w:rsidR="006A4D96" w:rsidRPr="006A4D96" w:rsidRDefault="006A4D96" w:rsidP="006A4D96">
      <w:pPr>
        <w:numPr>
          <w:ilvl w:val="0"/>
          <w:numId w:val="7"/>
        </w:numPr>
        <w:shd w:val="clear" w:color="auto" w:fill="FFFFFF"/>
        <w:spacing w:before="75" w:after="18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</w:p>
    <w:p w:rsidR="006A4D96" w:rsidRPr="006A4D96" w:rsidRDefault="006A4D96" w:rsidP="006A4D96">
      <w:pPr>
        <w:numPr>
          <w:ilvl w:val="1"/>
          <w:numId w:val="7"/>
        </w:numPr>
        <w:shd w:val="clear" w:color="auto" w:fill="FFFFFF"/>
        <w:spacing w:after="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8 балів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якщо оцінка,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отримана за НПЗ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(заняття), – 8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балів,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а за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перший і другий семестри року навчання не нижча за 5 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балів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;</w:t>
      </w:r>
    </w:p>
    <w:p w:rsidR="006A4D96" w:rsidRPr="006A4D96" w:rsidRDefault="006A4D96" w:rsidP="006A4D96">
      <w:pPr>
        <w:numPr>
          <w:ilvl w:val="0"/>
          <w:numId w:val="8"/>
        </w:numPr>
        <w:shd w:val="clear" w:color="auto" w:fill="FFFFFF"/>
        <w:spacing w:before="75" w:after="18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</w:p>
    <w:p w:rsidR="006A4D96" w:rsidRPr="006A4D96" w:rsidRDefault="006A4D96" w:rsidP="006A4D96">
      <w:pPr>
        <w:numPr>
          <w:ilvl w:val="1"/>
          <w:numId w:val="8"/>
        </w:numPr>
        <w:shd w:val="clear" w:color="auto" w:fill="FFFFFF"/>
        <w:spacing w:after="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7 балів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якщо оцінка,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отримана за НПЗ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(заняття), – 7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балів,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а за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перший і другий семестри року навчання не нижча за 4 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бали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;</w:t>
      </w:r>
    </w:p>
    <w:p w:rsidR="006A4D96" w:rsidRPr="006A4D96" w:rsidRDefault="006A4D96" w:rsidP="006A4D96">
      <w:pPr>
        <w:numPr>
          <w:ilvl w:val="0"/>
          <w:numId w:val="9"/>
        </w:numPr>
        <w:shd w:val="clear" w:color="auto" w:fill="FFFFFF"/>
        <w:spacing w:before="75" w:after="18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</w:p>
    <w:p w:rsidR="006A4D96" w:rsidRPr="006A4D96" w:rsidRDefault="006A4D96" w:rsidP="006A4D96">
      <w:pPr>
        <w:numPr>
          <w:ilvl w:val="1"/>
          <w:numId w:val="9"/>
        </w:numPr>
        <w:shd w:val="clear" w:color="auto" w:fill="FFFFFF"/>
        <w:spacing w:after="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6 балів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якщо оцінка,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отримана за НПЗ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(заняття), –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не менша за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6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балів, а за перший і другий семестри року навчання не нижча за 3 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бали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;</w:t>
      </w:r>
    </w:p>
    <w:p w:rsidR="006A4D96" w:rsidRPr="006A4D96" w:rsidRDefault="006A4D96" w:rsidP="006A4D96">
      <w:pPr>
        <w:numPr>
          <w:ilvl w:val="0"/>
          <w:numId w:val="10"/>
        </w:numPr>
        <w:shd w:val="clear" w:color="auto" w:fill="FFFFFF"/>
        <w:spacing w:before="75" w:after="18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</w:p>
    <w:p w:rsidR="006A4D96" w:rsidRPr="006A4D96" w:rsidRDefault="006A4D96" w:rsidP="006A4D96">
      <w:pPr>
        <w:numPr>
          <w:ilvl w:val="1"/>
          <w:numId w:val="10"/>
        </w:numPr>
        <w:shd w:val="clear" w:color="auto" w:fill="FFFFFF"/>
        <w:spacing w:after="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5 балів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якщо оцінка,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отримана за НПЗ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(заняття), –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не менша за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5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балів, а за перший і другий семестри року навчання не нижча за 2 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бали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;</w:t>
      </w:r>
    </w:p>
    <w:p w:rsidR="006A4D96" w:rsidRPr="006A4D96" w:rsidRDefault="006A4D96" w:rsidP="006A4D96">
      <w:pPr>
        <w:numPr>
          <w:ilvl w:val="0"/>
          <w:numId w:val="11"/>
        </w:numPr>
        <w:shd w:val="clear" w:color="auto" w:fill="FFFFFF"/>
        <w:spacing w:before="75" w:after="18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</w:p>
    <w:p w:rsidR="006A4D96" w:rsidRPr="006A4D96" w:rsidRDefault="006A4D96" w:rsidP="006A4D96">
      <w:pPr>
        <w:numPr>
          <w:ilvl w:val="1"/>
          <w:numId w:val="11"/>
        </w:numPr>
        <w:shd w:val="clear" w:color="auto" w:fill="FFFFFF"/>
        <w:spacing w:after="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4 бали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якщо оцінка,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отримана за НПЗ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(заняття), –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не менша за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4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бали,</w:t>
      </w:r>
    </w:p>
    <w:p w:rsidR="006A4D96" w:rsidRPr="006A4D96" w:rsidRDefault="006A4D96" w:rsidP="006A4D96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за перший і другий семестри року навчання не більше однієї оцінки 1 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бал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;</w:t>
      </w:r>
    </w:p>
    <w:p w:rsidR="006A4D96" w:rsidRPr="006A4D96" w:rsidRDefault="006A4D96" w:rsidP="006A4D96">
      <w:pPr>
        <w:numPr>
          <w:ilvl w:val="1"/>
          <w:numId w:val="12"/>
        </w:numPr>
        <w:shd w:val="clear" w:color="auto" w:fill="FFFFFF"/>
        <w:spacing w:after="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3 бали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якщо оцінка,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отримана за НПЗ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(заняття), –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не менша за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3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бали,</w:t>
      </w:r>
    </w:p>
    <w:p w:rsidR="006A4D96" w:rsidRPr="006A4D96" w:rsidRDefault="006A4D96" w:rsidP="006A4D96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за перший і другий семестри року навчання не більше ніж 1 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бал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;</w:t>
      </w:r>
    </w:p>
    <w:p w:rsidR="006A4D96" w:rsidRPr="006A4D96" w:rsidRDefault="006A4D96" w:rsidP="006A4D96">
      <w:pPr>
        <w:numPr>
          <w:ilvl w:val="1"/>
          <w:numId w:val="12"/>
        </w:numPr>
        <w:shd w:val="clear" w:color="auto" w:fill="FFFFFF"/>
        <w:spacing w:after="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2 бали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якщо оцінка,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отримана за НПЗ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(заняття), –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не менша за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2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бали,</w:t>
      </w:r>
    </w:p>
    <w:p w:rsidR="006A4D96" w:rsidRPr="006A4D96" w:rsidRDefault="006A4D96" w:rsidP="006A4D96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за перший і другий семестри року навчання не нижче за 1 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бал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;</w:t>
      </w:r>
    </w:p>
    <w:p w:rsidR="006A4D96" w:rsidRPr="006A4D96" w:rsidRDefault="006A4D96" w:rsidP="006A4D96">
      <w:pPr>
        <w:numPr>
          <w:ilvl w:val="0"/>
          <w:numId w:val="13"/>
        </w:numPr>
        <w:shd w:val="clear" w:color="auto" w:fill="FFFFFF"/>
        <w:spacing w:before="75" w:after="18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</w:p>
    <w:p w:rsidR="006A4D96" w:rsidRPr="006A4D96" w:rsidRDefault="006A4D96" w:rsidP="006A4D96">
      <w:pPr>
        <w:numPr>
          <w:ilvl w:val="1"/>
          <w:numId w:val="13"/>
        </w:numPr>
        <w:shd w:val="clear" w:color="auto" w:fill="FFFFFF"/>
        <w:spacing w:after="0" w:line="240" w:lineRule="auto"/>
        <w:ind w:left="10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1 бал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якщо оцінка,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отримана за НПЗ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(заняття), –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не менша за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1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бал,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а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 </w:t>
      </w:r>
      <w:r w:rsidRPr="006A4D9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за перший і за другий семестри року навчання не нижча за 1 </w:t>
      </w:r>
      <w:r w:rsidRPr="006A4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бал.</w:t>
      </w:r>
    </w:p>
    <w:p w:rsidR="002C7CB0" w:rsidRDefault="002C7CB0"/>
    <w:sectPr w:rsidR="002C7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C7668"/>
    <w:multiLevelType w:val="multilevel"/>
    <w:tmpl w:val="6D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016FF"/>
    <w:multiLevelType w:val="multilevel"/>
    <w:tmpl w:val="BC94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1015F"/>
    <w:multiLevelType w:val="multilevel"/>
    <w:tmpl w:val="AB5A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62089"/>
    <w:multiLevelType w:val="multilevel"/>
    <w:tmpl w:val="B2E4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77552"/>
    <w:multiLevelType w:val="multilevel"/>
    <w:tmpl w:val="543C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82428B"/>
    <w:multiLevelType w:val="multilevel"/>
    <w:tmpl w:val="3DE04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477DF0"/>
    <w:multiLevelType w:val="multilevel"/>
    <w:tmpl w:val="60AA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392A2B"/>
    <w:multiLevelType w:val="multilevel"/>
    <w:tmpl w:val="E55EE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6D4955"/>
    <w:multiLevelType w:val="multilevel"/>
    <w:tmpl w:val="FF8A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B9532A"/>
    <w:multiLevelType w:val="multilevel"/>
    <w:tmpl w:val="5132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AB5E18"/>
    <w:multiLevelType w:val="multilevel"/>
    <w:tmpl w:val="2932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967165"/>
    <w:multiLevelType w:val="multilevel"/>
    <w:tmpl w:val="F150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4C2C1A"/>
    <w:multiLevelType w:val="multilevel"/>
    <w:tmpl w:val="36AC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10"/>
  </w:num>
  <w:num w:numId="8">
    <w:abstractNumId w:val="12"/>
  </w:num>
  <w:num w:numId="9">
    <w:abstractNumId w:val="0"/>
  </w:num>
  <w:num w:numId="10">
    <w:abstractNumId w:val="9"/>
  </w:num>
  <w:num w:numId="11">
    <w:abstractNumId w:val="6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96"/>
    <w:rsid w:val="002C7CB0"/>
    <w:rsid w:val="006A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93070-C807-46B6-90A8-2198D936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5275</Words>
  <Characters>3008</Characters>
  <Application>Microsoft Office Word</Application>
  <DocSecurity>0</DocSecurity>
  <Lines>25</Lines>
  <Paragraphs>16</Paragraphs>
  <ScaleCrop>false</ScaleCrop>
  <Company>SPecialiST RePack</Company>
  <LinksUpToDate>false</LinksUpToDate>
  <CharactersWithSpaces>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2</cp:revision>
  <dcterms:created xsi:type="dcterms:W3CDTF">2022-06-09T12:37:00Z</dcterms:created>
  <dcterms:modified xsi:type="dcterms:W3CDTF">2022-06-09T12:42:00Z</dcterms:modified>
</cp:coreProperties>
</file>