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69" w:lineRule="auto"/>
        <w:ind w:left="458" w:right="865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Біологія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66" w:right="86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КРИТЕРІЇ ОЦІНЮВАННЯ НАВЧАЛЬНИХ ДОСЯГНЕНЬ ЗДОБУВАЧІВ ОСВІТИ ЗА ВИДАМИ НАВЧАЛЬНОЇ ДІЯЛЬНОСТІ</w:t>
      </w:r>
    </w:p>
    <w:p w:rsidR="00000000" w:rsidDel="00000000" w:rsidP="00000000" w:rsidRDefault="00000000" w:rsidRPr="00000000" w14:paraId="00000004">
      <w:pPr>
        <w:ind w:left="466" w:right="848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="275" w:lineRule="auto"/>
        <w:ind w:left="10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Оцінювання навчальних досягнень учнів здійснюється за </w:t>
      </w:r>
      <w:r w:rsidDel="00000000" w:rsidR="00000000" w:rsidRPr="00000000">
        <w:rPr>
          <w:b w:val="1"/>
          <w:sz w:val="24"/>
          <w:szCs w:val="24"/>
          <w:rtl w:val="0"/>
        </w:rPr>
        <w:t xml:space="preserve">12 бальною шкалою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75" w:lineRule="auto"/>
        <w:ind w:left="3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оцінюванні рівня навчальних досягнень учнів з біології враховується: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2" w:line="275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якість знань: повноту, глибину, гнучкість, системність, міцність;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275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сформованість предметних умінь і навичок;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3" w:line="275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рівень володіння "розумовими операціями: аналіз, синтез, класифікація, узагальнення;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275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досвід творчої діяльності — уміння виявляти проблеми та розв'язувати їх;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5" w:line="237" w:lineRule="auto"/>
        <w:ind w:left="1076" w:right="2118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рівень оволодіння біологічними ідеями, що становлять важливу складову загальнолюдської культури;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3" w:line="275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самостійність суджень, систематизація та глибина знань;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242" w:lineRule="auto"/>
        <w:ind w:left="1076" w:right="792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дієвість знань, уміння застосовувати їх у практичній діяльності з метою розв’язування практичних задач;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271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уміння робити висновки та узагальнення на основі практичної діяльності;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3" w:line="237" w:lineRule="auto"/>
        <w:ind w:left="1076" w:right="2045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рівень оволодіння практичними уміннями та навичками спостереження та дослідження природи.</w:t>
      </w:r>
    </w:p>
    <w:p w:rsidR="00000000" w:rsidDel="00000000" w:rsidP="00000000" w:rsidRDefault="00000000" w:rsidRPr="00000000" w14:paraId="00000011">
      <w:pPr>
        <w:spacing w:before="6" w:line="237" w:lineRule="auto"/>
        <w:ind w:left="1101" w:right="360" w:hanging="707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Відповідно до ступеня оволодіння знаннями і способами діяльності виокремлюються чотири рівні навчальних досягнень учнів: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початковий, середній, достатній, високий.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3.0" w:type="dxa"/>
        <w:jc w:val="left"/>
        <w:tblInd w:w="371.0" w:type="dxa"/>
        <w:tblBorders>
          <w:top w:color="b4aaaa" w:space="0" w:sz="6" w:val="single"/>
          <w:left w:color="b4aaaa" w:space="0" w:sz="6" w:val="single"/>
          <w:bottom w:color="b4aaaa" w:space="0" w:sz="6" w:val="single"/>
          <w:right w:color="b4aaaa" w:space="0" w:sz="6" w:val="single"/>
          <w:insideH w:color="b4aaaa" w:space="0" w:sz="6" w:val="single"/>
          <w:insideV w:color="b4aaaa" w:space="0" w:sz="6" w:val="single"/>
        </w:tblBorders>
        <w:tblLayout w:type="fixed"/>
        <w:tblLook w:val="0000"/>
      </w:tblPr>
      <w:tblGrid>
        <w:gridCol w:w="2084"/>
        <w:gridCol w:w="1056"/>
        <w:gridCol w:w="6223"/>
        <w:tblGridChange w:id="0">
          <w:tblGrid>
            <w:gridCol w:w="2084"/>
            <w:gridCol w:w="1056"/>
            <w:gridCol w:w="6223"/>
          </w:tblGrid>
        </w:tblGridChange>
      </w:tblGrid>
      <w:tr>
        <w:trPr>
          <w:cantSplit w:val="0"/>
          <w:trHeight w:val="887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90" w:right="371" w:hanging="8.999999999999986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Рівні навчальних досягнень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43" w:right="102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навчальних досягнень учнів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 Початковий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2" w:lineRule="auto"/>
              <w:ind w:left="251" w:right="230" w:firstLine="148.0000000000000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 бал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51" w:right="13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допомогою вчителя або з використанням підручника (робочого зошита) розпізнає і називає окремі біологічні об’єкти</w:t>
            </w:r>
          </w:p>
        </w:tc>
      </w:tr>
      <w:tr>
        <w:trPr>
          <w:cantSplit w:val="0"/>
          <w:trHeight w:val="106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32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35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51" w:right="13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допомогою вчителя або з використанням підручника (робочого зошита) називає окремі ознаки біологічних об'єктів; наводить елементарні приклади біологічних об'єктів</w:t>
            </w:r>
          </w:p>
        </w:tc>
      </w:tr>
      <w:tr>
        <w:trPr>
          <w:cantSplit w:val="0"/>
          <w:trHeight w:val="132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2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64" w:right="8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бали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51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відтворює окремі факти; за допомогою вчителя або з використанням підручника (робочого зошита) характеризує окремі ознаки біологічних об'єктів; відповідає на запитання, що потребують однослівної відповіді (наприклад так або ні); допускає суттєві біологічні помилки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 Середній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35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51" w:right="13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допомогою вчителя відтворює незначну частину навчального матеріалу; дає визначення окремих біологічних понять, неповну характеристику загальних ознак біологічних об’єктів, допускаючи несуттєві біологічні помилки</w:t>
            </w:r>
          </w:p>
        </w:tc>
      </w:tr>
      <w:tr>
        <w:trPr>
          <w:cantSplit w:val="0"/>
          <w:trHeight w:val="208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2" w:lineRule="auto"/>
              <w:ind w:left="400" w:right="37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5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26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51" w:right="13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відповідаючи на запитання вчителя відтворює основний зміст навчального матеріалу; характеризує загальні ознаки біологічних об’єктів, дає визначення окремих біологічних понять, описує біологічні обєкти за планом, допускаючи несуттєві біологічні помилки; проводить та описує спостереження; за допомогою вчителя виконує прості біологічні дослідження та описує їх результати; за допомогою вчителя розв’язує прості типові біологічні вправи і задачі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2" w:lineRule="auto"/>
              <w:ind w:left="400" w:right="37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0"/>
                <w:tab w:val="left" w:pos="2165"/>
                <w:tab w:val="left" w:pos="3517"/>
                <w:tab w:val="left" w:pos="4079"/>
                <w:tab w:val="left" w:pos="5114"/>
              </w:tabs>
              <w:spacing w:after="0" w:before="24" w:line="240" w:lineRule="auto"/>
              <w:ind w:left="151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</w:t>
              <w:tab/>
              <w:t xml:space="preserve">(учениця)</w:t>
              <w:tab/>
              <w:t xml:space="preserve">самостійно,</w:t>
              <w:tab/>
              <w:t xml:space="preserve">але</w:t>
              <w:tab/>
              <w:t xml:space="preserve">неповно</w:t>
              <w:tab/>
              <w:t xml:space="preserve">відтворює навчальний матеріал, відповідає на окремі запитання; частково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3.0" w:type="dxa"/>
        <w:jc w:val="left"/>
        <w:tblInd w:w="371.0" w:type="dxa"/>
        <w:tblBorders>
          <w:top w:color="b4aaaa" w:space="0" w:sz="6" w:val="single"/>
          <w:left w:color="b4aaaa" w:space="0" w:sz="6" w:val="single"/>
          <w:bottom w:color="b4aaaa" w:space="0" w:sz="6" w:val="single"/>
          <w:right w:color="b4aaaa" w:space="0" w:sz="6" w:val="single"/>
          <w:insideH w:color="b4aaaa" w:space="0" w:sz="6" w:val="single"/>
          <w:insideV w:color="b4aaaa" w:space="0" w:sz="6" w:val="single"/>
        </w:tblBorders>
        <w:tblLayout w:type="fixed"/>
        <w:tblLook w:val="0000"/>
      </w:tblPr>
      <w:tblGrid>
        <w:gridCol w:w="2084"/>
        <w:gridCol w:w="1056"/>
        <w:gridCol w:w="6223"/>
        <w:tblGridChange w:id="0">
          <w:tblGrid>
            <w:gridCol w:w="2084"/>
            <w:gridCol w:w="1056"/>
            <w:gridCol w:w="6223"/>
          </w:tblGrid>
        </w:tblGridChange>
      </w:tblGrid>
      <w:tr>
        <w:trPr>
          <w:cantSplit w:val="0"/>
          <w:trHeight w:val="13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51" w:right="13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пояснює відповідь прикладами, що наведені у підручнику; у цілому правильно вживає біологічні терміни; характеризує будову та функції окремих біологічних об’єктів за планом з незначними неточностями; за зразком розв’язує прості типові біологічні вправи і задачі</w:t>
            </w:r>
          </w:p>
        </w:tc>
      </w:tr>
      <w:tr>
        <w:trPr>
          <w:cantSplit w:val="0"/>
          <w:trHeight w:val="1833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III. Достатній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400" w:right="37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7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6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pos="740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51" w:right="13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відтворює основну частину навчального матеріалу, використовуючи необхідну термінологію; розкриває суть біологічних понять, допускаючи у відповідях неточності; за визначеними ознаками порівнює біологічні об‘єкти та явища; виконує прості біологічні дослідження та описує їх результати; з допомогою вчителя формулює висновки</w:t>
            </w:r>
          </w:p>
        </w:tc>
      </w:tr>
      <w:tr>
        <w:trPr>
          <w:cantSplit w:val="0"/>
          <w:trHeight w:val="182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400" w:right="37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8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26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51" w:right="13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відтворює навчальний матеріал; відповідає на поставлені запитання, допускаючи у відповідях неточності; порівнює біологічні об’єкти, явища і процеси живої природи, встановлює відмінності між ними; пояснює причинно-наслідкові зв’язки; застосовує отримані знання у стандартних ситуаціях; розв’язує типові біологічні вправи і задачі користуючись алгоритмом</w:t>
            </w:r>
          </w:p>
        </w:tc>
      </w:tr>
      <w:tr>
        <w:trPr>
          <w:cantSplit w:val="0"/>
          <w:trHeight w:val="233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2" w:lineRule="auto"/>
              <w:ind w:left="333" w:right="42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9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51" w:right="13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вільно відтворює навчальний матеріал та відповідає на поставлені запитання; аналізує інформацію, за допомогою вчителя встановлює причинно-наслідкові зв’язки; самостійно розв’язує типові біологічні вправи і задачі; використовує знання у стандартних ситуаціях; виправляє помилки; уміє працювати зі схемами, графіками, малюнками, таблицями, атласами визначниками, натуральними біологічними об’єктами та їх моделями; виконує прості біологічні дослідження та пояснює ї</w:t>
            </w:r>
          </w:p>
        </w:tc>
      </w:tr>
      <w:tr>
        <w:trPr>
          <w:cantSplit w:val="0"/>
          <w:trHeight w:val="208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IV. Високий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400" w:right="37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10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26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51" w:right="12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логічно та усвідомлено відтворює навчальний матеріал у межах програми; розкриває суть біологічних явищ, процесів, пояснює відповіді прикладами; дає порівняльну характеристику біологічним об’єктам і явищам з визначенням подібності й відмінності; аналізує, систематизує, узагальнює, встановлює причинно-наслідкові зв’язки; використовує знання у нестандартних ситуаціях; виявляє ставлення й готовність реагувати відповідно до засвоєних ціннісних орієнтацій</w:t>
            </w:r>
          </w:p>
        </w:tc>
      </w:tr>
      <w:tr>
        <w:trPr>
          <w:cantSplit w:val="0"/>
          <w:trHeight w:val="258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400" w:right="37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11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26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51" w:right="12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виявляє міцні й глибокі знання з біології у межах програми; самостійно аналізує і розкриває закономірності живої природи, пояснює прикладами, що ґрунтуються на власних спостереженнях; дає порівняльну характеристику біологічним явищам з поясненням причин подібностей й відмінностей; встановлює і обґрунтовує причинно-наслідкові зв’язки; визначає можливості практичного застосування результатів дослідження; виявляє переконання і активно проявляє ціннісні орієнтації, здійснюючи вибір завдань і рішень</w:t>
            </w:r>
          </w:p>
        </w:tc>
      </w:tr>
      <w:tr>
        <w:trPr>
          <w:cantSplit w:val="0"/>
          <w:trHeight w:val="284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400" w:right="37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12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26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51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виявляє системні знання з біології, усвідомлено використовує їх у стандартних та нестандартних ситуаціях; самостійно аналізує біологічні явища і процеси, виявляє особисту позицію щодо них; використовує знання з інших предметів для виконання ускладнених завдань; знаходить та використовує додаткові джерела інформації для виконання навчального завдання; уміє виокремити проблему і визначити шляхи її розв’язання, приймати рішення, аргументувати власне ставлення до різних поглядів на об’єкт вивчення, бере участь у дискусіях, вирішенні проблемних питань</w:t>
            </w:r>
          </w:p>
        </w:tc>
      </w:tr>
    </w:tbl>
    <w:p w:rsidR="00000000" w:rsidDel="00000000" w:rsidP="00000000" w:rsidRDefault="00000000" w:rsidRPr="00000000" w14:paraId="00000059">
      <w:pPr>
        <w:jc w:val="both"/>
        <w:rPr/>
        <w:sectPr>
          <w:pgSz w:h="16840" w:w="11910" w:orient="portrait"/>
          <w:pgMar w:bottom="280" w:top="760" w:left="1060" w:right="1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466" w:right="8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НАВЧАЛЬНИХ ДОСЯГНЕНЬ ЗДОБУВАЧІВ ОСВІТИ</w:t>
      </w:r>
    </w:p>
    <w:p w:rsidR="00000000" w:rsidDel="00000000" w:rsidP="00000000" w:rsidRDefault="00000000" w:rsidRPr="00000000" w14:paraId="0000005D">
      <w:pPr>
        <w:pStyle w:val="Heading1"/>
        <w:spacing w:before="9" w:lineRule="auto"/>
        <w:ind w:right="794" w:firstLine="466"/>
        <w:rPr/>
      </w:pPr>
      <w:r w:rsidDel="00000000" w:rsidR="00000000" w:rsidRPr="00000000">
        <w:rPr>
          <w:rtl w:val="0"/>
        </w:rPr>
        <w:t xml:space="preserve">Біологічний диктант, тестування.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3.0" w:type="dxa"/>
        <w:jc w:val="left"/>
        <w:tblInd w:w="3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0"/>
        <w:gridCol w:w="7083"/>
        <w:tblGridChange w:id="0">
          <w:tblGrid>
            <w:gridCol w:w="2550"/>
            <w:gridCol w:w="7083"/>
          </w:tblGrid>
        </w:tblGridChange>
      </w:tblGrid>
      <w:tr>
        <w:trPr>
          <w:cantSplit w:val="0"/>
          <w:trHeight w:val="14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33" w:right="9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524" w:right="51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оцінювання диктанту, тесту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524" w:right="52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 запитань у диктанті як правило 12, 24 або 36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 бал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1,2,3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2 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2,4,6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3 бал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3,6,9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4 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4,8,12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5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5,10,15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6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6,12,18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7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7,14,21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8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8,16,24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9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9,18,27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10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10,20,30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11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11,22,33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12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Правильних відповідей відповідно 12,24,36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6" w:right="8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spacing w:before="5" w:lineRule="auto"/>
        <w:ind w:right="587" w:firstLine="466"/>
        <w:rPr/>
      </w:pPr>
      <w:r w:rsidDel="00000000" w:rsidR="00000000" w:rsidRPr="00000000">
        <w:rPr>
          <w:rtl w:val="0"/>
        </w:rPr>
        <w:t xml:space="preserve">Оцінювання лабораторних і практичних робіт з біології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63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оцінюванні лабораторних і практичних робіт враховується: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60"/>
          <w:tab w:val="left" w:pos="1361"/>
        </w:tabs>
        <w:spacing w:after="0" w:before="4" w:line="293.00000000000006" w:lineRule="auto"/>
        <w:ind w:left="1360" w:right="0" w:hanging="360.99999999999994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обсяг виконання завдань роботи;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60"/>
          <w:tab w:val="left" w:pos="1361"/>
        </w:tabs>
        <w:spacing w:after="0" w:before="0" w:line="293.00000000000006" w:lineRule="auto"/>
        <w:ind w:left="1360" w:right="0" w:hanging="360.99999999999994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наявність помилок, їх кількість;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60"/>
          <w:tab w:val="left" w:pos="1361"/>
        </w:tabs>
        <w:spacing w:after="0" w:before="2" w:line="237" w:lineRule="auto"/>
        <w:ind w:left="1360" w:right="751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оформлення роботи (порядок оформлення, виконання рисунків біологічних об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єктів, охайність тощо);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60"/>
          <w:tab w:val="left" w:pos="1361"/>
        </w:tabs>
        <w:spacing w:after="0" w:before="3" w:line="237" w:lineRule="auto"/>
        <w:ind w:left="1360" w:right="751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лабораторних робіт наявність і зміст висновків (відповідність меті та змісту завдань роботи, повнота, логічність, послідовність тощо);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60"/>
          <w:tab w:val="left" w:pos="1361"/>
        </w:tabs>
        <w:spacing w:after="0" w:before="4" w:line="294" w:lineRule="auto"/>
        <w:ind w:left="1360" w:right="0" w:hanging="360.99999999999994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практичних робіт наявність і зміст звіту про роботу;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60"/>
          <w:tab w:val="left" w:pos="1361"/>
        </w:tabs>
        <w:spacing w:after="0" w:before="0" w:line="240" w:lineRule="auto"/>
        <w:ind w:left="1360" w:right="75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580" w:left="1060" w:right="10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рівень самостійності під час виконання завдань і формулювання висновків (написання звіту).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3.0" w:type="dxa"/>
        <w:jc w:val="left"/>
        <w:tblInd w:w="3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2"/>
        <w:gridCol w:w="8221"/>
        <w:tblGridChange w:id="0">
          <w:tblGrid>
            <w:gridCol w:w="1412"/>
            <w:gridCol w:w="8221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8" w:lineRule="auto"/>
              <w:ind w:left="3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8" w:lineRule="auto"/>
              <w:ind w:left="2750" w:right="274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Критерії оцінювання</w:t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1 бал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49"/>
                <w:tab w:val="left" w:pos="4577"/>
                <w:tab w:val="left" w:pos="5511"/>
              </w:tabs>
              <w:spacing w:after="0" w:before="0" w:line="261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</w:t>
              <w:tab/>
              <w:t xml:space="preserve">(учениця)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  правила   техніки</w:t>
              <w:tab/>
              <w:t xml:space="preserve">безпеки</w:t>
              <w:tab/>
              <w:t xml:space="preserve">і з   допомогою   вчителя,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5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використовуючи робочий зошит чи підручник, розпізнає й називає біологічні терміни.</w:t>
            </w:r>
          </w:p>
        </w:tc>
      </w:tr>
      <w:tr>
        <w:trPr>
          <w:cantSplit w:val="0"/>
          <w:trHeight w:val="12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2 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дотримується правил  техніки безпеки і з допомогою вчителя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59" w:lineRule="auto"/>
              <w:ind w:left="109" w:right="10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фрагментарно виконує лабораторну чи практичну роботу без оформлення. Намагається дати характеристику біологічного об'єкта чи явища на елементарному рівні.</w:t>
            </w:r>
          </w:p>
        </w:tc>
      </w:tr>
      <w:tr>
        <w:trPr>
          <w:cantSplit w:val="0"/>
          <w:trHeight w:val="12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3 бал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9" w:right="10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інструкцією з допомогою вчителя фрагментарно виконує практичну роботу без належного оформлення. Допускає значні неточності в спостереженнях, підписах малюнків, заповненні таблиць під час вивчення біологічних об'єктів і явищ.</w:t>
            </w:r>
          </w:p>
        </w:tc>
      </w:tr>
      <w:tr>
        <w:trPr>
          <w:cantSplit w:val="0"/>
          <w:trHeight w:val="12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4 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інструкцією з допомогою вчителя виконує лабораторну чи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56" w:lineRule="auto"/>
              <w:ind w:left="109" w:right="10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практичну роботу з неповним оформленням. Виявляє елементи допитливості та спостережливості, розпізнає більшість об'єктів, які вивчаються, і відтворює матеріал на елементарному рівні.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5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9" w:right="10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інструкцією учень з допомогою вчителя виконує практичну чи лабораторну роботу, частково оформлює їх. Логічно відтворює значну частину матеріалу, елементарно підписує малюнки й заповнює таблиці, схеми.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6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Учень/учениця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інструкцією з допомогою вчителя виконує роботу, оформляє її без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5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висновків. Робить елементарні порівняння, виявляє основні риси, особливості живих об'єктів, явищ, розв'язує прості типові задачі.</w:t>
            </w:r>
          </w:p>
        </w:tc>
      </w:tr>
      <w:tr>
        <w:trPr>
          <w:cantSplit w:val="0"/>
          <w:trHeight w:val="12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7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Учень/учениця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інструкцією виконує роботу, звертаючись за консультацією до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59" w:lineRule="auto"/>
              <w:ind w:left="109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вчителя, робить неповні висновки з допомогою вчителя. Починає усвідомлювати мету роботи, встановлює й описує причинно-наслідкові зв'язки. Оперує основними поняттями й термінами. Розв'язує прості типові задачі.</w:t>
            </w:r>
          </w:p>
        </w:tc>
      </w:tr>
      <w:tr>
        <w:trPr>
          <w:cantSplit w:val="0"/>
          <w:trHeight w:val="18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8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Учень/учениця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інструкцією виконує роботу, звертаючись за консультацією до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59" w:lineRule="auto"/>
              <w:ind w:left="109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вчителя, оформляє її, робить неповні висновки. Правильно, за планом, проводить спостереження, відображаючи особливості живого об'єкта, процесів, що в ньому відбуваються. Робить висновки, узагальнення, вільно аргументуючи будову та функції, пристосування живих об'єктів та їх складових частин; розв'язує типові задачі.</w:t>
            </w:r>
          </w:p>
        </w:tc>
      </w:tr>
      <w:tr>
        <w:trPr>
          <w:cantSplit w:val="0"/>
          <w:trHeight w:val="16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9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Учень/учениця за   інструкцією   самостійно   старанно   виконує   роботу,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59" w:lineRule="auto"/>
              <w:ind w:left="109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оформлює її, робить нечітко сформульовані висновки, самостійно правильно аргументує особливості біологічних об'єктів і явищ, вирішує стандартні ситуації, аналізує хід спостережень, бачить правильні наслідкові зв'язки між будовою та функціями живих об'єктів; самостійно розв'язує типові задачі.</w:t>
            </w:r>
          </w:p>
        </w:tc>
      </w:tr>
      <w:tr>
        <w:trPr>
          <w:cantSplit w:val="0"/>
          <w:trHeight w:val="15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10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9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Учень/учениця за інструкцією виконує роботу, оформлює її, робить чітко сформульовані висновки й узагальнення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Вільно застосовує більшість біологічних понять, здійснює класифікацію біологічних об'єктів, явищ. Проявляє повні, глибокі знання, використовує їх у практичній діяльності; розв'язує задачі в межах програми.</w:t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11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Учень/учениця учень за інструкцією ретельно виконує роботу, оформлює її,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робить логічно побудовані висновки й узагальнення. Чітко розуміє суть біологічних процесів. Вільно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аналізує будову й функції живого у зв'язку з впливом</w:t>
            </w:r>
          </w:p>
        </w:tc>
      </w:tr>
    </w:tbl>
    <w:p w:rsidR="00000000" w:rsidDel="00000000" w:rsidP="00000000" w:rsidRDefault="00000000" w:rsidRPr="00000000" w14:paraId="000000A7">
      <w:pPr>
        <w:rPr/>
        <w:sectPr>
          <w:type w:val="nextPage"/>
          <w:pgSz w:h="16840" w:w="11910" w:orient="portrait"/>
          <w:pgMar w:bottom="280" w:top="1160" w:left="1060" w:right="1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3.0" w:type="dxa"/>
        <w:jc w:val="left"/>
        <w:tblInd w:w="3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2"/>
        <w:gridCol w:w="8221"/>
        <w:tblGridChange w:id="0">
          <w:tblGrid>
            <w:gridCol w:w="1412"/>
            <w:gridCol w:w="8221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зовнішнього середовища. Визначає причинно-наслідкові зв'язки, володіє прийомами роботи з додатковими джерелами інформації.</w:t>
            </w:r>
          </w:p>
        </w:tc>
      </w:tr>
      <w:tr>
        <w:trPr>
          <w:cantSplit w:val="0"/>
          <w:trHeight w:val="18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12 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Учень/учениця ретельно свідомо виконує, роботу, оформлює її; аналізує,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59" w:lineRule="auto"/>
              <w:ind w:left="109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робить самостійно обгрунтовані висновки. Усвідомлено обирає форми, методи, засоби, прийоми досягнення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поставленої навчальної мети. Використовує додаткові джерела інформації для розв'язання поставлених питань. Уміє виокремити проблему й визначити шляхи її розв'язання. Вільно розв'язує задачі різного рівня складності.</w:t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86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spacing w:before="4" w:lineRule="auto"/>
        <w:ind w:right="789" w:firstLine="466"/>
        <w:rPr/>
      </w:pPr>
      <w:r w:rsidDel="00000000" w:rsidR="00000000" w:rsidRPr="00000000">
        <w:rPr>
          <w:rtl w:val="0"/>
        </w:rPr>
        <w:t xml:space="preserve">усна відповідь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3.0" w:type="dxa"/>
        <w:jc w:val="left"/>
        <w:tblInd w:w="3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2"/>
        <w:gridCol w:w="8221"/>
        <w:tblGridChange w:id="0">
          <w:tblGrid>
            <w:gridCol w:w="1412"/>
            <w:gridCol w:w="8221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Бали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Критерії оцінювання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На 1 бал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Учень не орієнтується про що йдеться у розмові з учителем.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На 2 бали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Учень не розуміє суті поставлених завдань.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На 3 бал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Учень не розуміє суті поставлених завдань, але робить спроби виправити ситуацію.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На 4 бали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Учень не говорить на тему та в її межах, але розуміє про що йдеться.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На 5 балів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Учень  не говорить на</w:t>
              <w:tab/>
              <w:t xml:space="preserve">тему без допомоги вчителя. Учень не</w:t>
              <w:tab/>
              <w:t xml:space="preserve">вміє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висловлювати власну думку щодо теми.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На 6 балів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Учень говорить на тему та в її межах тільки з навідними питаннями вчителя. Учень вміє висловлювати власну думку щодо теми лише з допомогою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вчителя.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На 7 балів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Учень говорить на тему та в її межах. Учень плутає найбільш вагомі факти та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інформацію для розкриття теми та головної ідеї висловлювання. Учень вміє висловлювати власну думку з допомогою вчителя.</w:t>
            </w:r>
          </w:p>
        </w:tc>
      </w:tr>
      <w:tr>
        <w:trPr>
          <w:cantSplit w:val="0"/>
          <w:trHeight w:val="137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На 8 балів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Учень говорить на тему та в її межах. Учень обирає найбільш вагомі факти та інформацію для розкриття теми та головної ідеї висловлювання.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Учень викладає матеріал логічно але</w:t>
              <w:tab/>
              <w:t xml:space="preserve">не послідовно.</w:t>
              <w:tab/>
              <w:t xml:space="preserve">Учень вміє висловлювати власну думку щодо теми або проблеми обговорення чітко з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аргументацією без посилання на джерела інформації.</w:t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На 9 балів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Учень говорить на тему та в її межах. Учень обирає найбільш вагомі факти та інформацію для розкриття теми та головної ідеї висловлювання.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Учень викладає матеріал логічно і послідовно. Учень вміє висловлювати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власну думку щодо теми або проблеми обговорення чітко з аргументацією без посилання на джерела інформації.</w:t>
            </w:r>
          </w:p>
        </w:tc>
      </w:tr>
      <w:tr>
        <w:trPr>
          <w:cantSplit w:val="0"/>
          <w:trHeight w:val="220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На 10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балів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Учень говорить на тему та в її межах. Учень обирає найбільш вагомі факти та інформацію для розкриття теми та головної ідеї висловлювання.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Учень викладає матеріал логічно і послідовно.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Учень будує відповідь в певному стилі в залежності від цілі та ситуації. Учень відповідає чітко з додержанням пауз, наголосів та правильної інтонації. Учень вміє висловлювати власну думку щодо теми або проблеми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обговорення чітко з аргументацією без посиланнями на джерела інформації. </w:t>
            </w:r>
          </w:p>
        </w:tc>
      </w:tr>
    </w:tbl>
    <w:p w:rsidR="00000000" w:rsidDel="00000000" w:rsidP="00000000" w:rsidRDefault="00000000" w:rsidRPr="00000000" w14:paraId="000000D3">
      <w:pPr>
        <w:spacing w:line="274" w:lineRule="auto"/>
        <w:jc w:val="both"/>
        <w:rPr>
          <w:sz w:val="24"/>
          <w:szCs w:val="24"/>
        </w:rPr>
        <w:sectPr>
          <w:type w:val="nextPage"/>
          <w:pgSz w:h="16840" w:w="11910" w:orient="portrait"/>
          <w:pgMar w:bottom="280" w:top="840" w:left="1060" w:right="1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3.0" w:type="dxa"/>
        <w:jc w:val="left"/>
        <w:tblInd w:w="3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2"/>
        <w:gridCol w:w="8221"/>
        <w:tblGridChange w:id="0">
          <w:tblGrid>
            <w:gridCol w:w="1412"/>
            <w:gridCol w:w="8221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11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говорить на тему та в її межах. Учень обирає найбільш вагомі факти та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7" w:lineRule="auto"/>
              <w:ind w:left="109" w:right="9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інформацію для розкриття теми та головної ідеї висловлювання. Учень викладає матеріал логічно і послідовно.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9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будує вислови в певному стилі в залежності від цілі та ситуації. Учень відповідає чітко з додержанням пауз, наголосів та правильної інтонації. Учень вміє висловлювати власну думку щодо теми або проблеми обговорення чітко з аргументацією та посиланнями на джерела інформації. Мова учня не виразна.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12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говорить на тему та в її межах. Учень обирає найбільш вагомі факти та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7" w:lineRule="auto"/>
              <w:ind w:left="109" w:right="9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інформацію для розкриття теми та головної ідеї висловлювання. Учень викладає матеріал логічно і послідовно.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9" w:right="2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будує вислови в певному стилі в залежності від цілі та ситуації. Учень відповідає чітко з додержанням пауз, наголосів та правильної інтонації. Учень вміє висловлювати власну думку щодо теми або проблеми обговорення чітко з аргументацією та посиланнями на джерела інформації. Мова учня виразна, що досягається багатством словникового запасу, доцільним використанням емоційно-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забарвлених можливостей мови.</w:t>
            </w:r>
          </w:p>
        </w:tc>
      </w:tr>
    </w:tbl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1"/>
        <w:spacing w:before="66" w:lineRule="auto"/>
        <w:ind w:right="150" w:firstLine="466"/>
        <w:rPr/>
      </w:pPr>
      <w:r w:rsidDel="00000000" w:rsidR="00000000" w:rsidRPr="00000000">
        <w:rPr>
          <w:rtl w:val="0"/>
        </w:rPr>
        <w:t xml:space="preserve">Оцінювання розв’язування  задач і вправ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1.0" w:type="dxa"/>
        <w:jc w:val="left"/>
        <w:tblInd w:w="3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8217"/>
        <w:tblGridChange w:id="0">
          <w:tblGrid>
            <w:gridCol w:w="1414"/>
            <w:gridCol w:w="8217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 бал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оцінювання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Розвязування задач не передбачене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2 бали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Розв’язування задач не передбачене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3 бал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Розв’язування задач не передбачене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4 бали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складає з допомогою вчителя скорочену умову задачі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5 балів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складає і записує скорочену умову задачі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6 балів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складає скорочену умову задачі; робить дії лише за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готовою схемою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7 балів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наводить рівняння реакцій за умовою задачі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8 балів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робить дії і розрахунки за зразком, з допомогою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вчителя розв'язує задачі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9 балів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наводить потрібні формули до задачі, користуючись алгоритмом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10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наводить і використовує необхідні формули для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розв'язування задач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11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і раціонально розв’язує задачі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12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31"/>
                <w:tab w:val="left" w:pos="3648"/>
                <w:tab w:val="left" w:pos="4356"/>
              </w:tabs>
              <w:spacing w:after="0" w:before="0" w:line="27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Учень (учениця)</w:t>
              <w:tab/>
              <w:t xml:space="preserve">самостійно</w:t>
              <w:tab/>
              <w:t xml:space="preserve">і</w:t>
              <w:tab/>
              <w:t xml:space="preserve">раціонально розв’язує вправи і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задачі; встановлює зв’язки </w:t>
            </w:r>
          </w:p>
        </w:tc>
      </w:tr>
    </w:tbl>
    <w:p w:rsidR="00000000" w:rsidDel="00000000" w:rsidP="00000000" w:rsidRDefault="00000000" w:rsidRPr="00000000" w14:paraId="00000111">
      <w:pPr>
        <w:spacing w:before="90" w:line="275" w:lineRule="auto"/>
        <w:ind w:left="466" w:right="79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before="90" w:line="275" w:lineRule="auto"/>
        <w:ind w:left="466" w:right="79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before="90" w:line="275" w:lineRule="auto"/>
        <w:ind w:left="466" w:right="79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before="90" w:line="275" w:lineRule="auto"/>
        <w:ind w:left="466" w:right="79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before="90" w:line="275" w:lineRule="auto"/>
        <w:ind w:left="466" w:right="79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before="90" w:line="275" w:lineRule="auto"/>
        <w:ind w:right="793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before="90" w:line="275" w:lineRule="auto"/>
        <w:ind w:right="793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before="90" w:line="275" w:lineRule="auto"/>
        <w:ind w:right="793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before="90" w:line="275" w:lineRule="auto"/>
        <w:ind w:right="793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ОЦІНЮВАННЯ КОНТРОЛЬНИХ РОБІТ З БІОЛОГІЇ</w:t>
      </w:r>
    </w:p>
    <w:p w:rsidR="00000000" w:rsidDel="00000000" w:rsidP="00000000" w:rsidRDefault="00000000" w:rsidRPr="00000000" w14:paraId="0000011A">
      <w:pPr>
        <w:spacing w:before="90" w:line="275" w:lineRule="auto"/>
        <w:ind w:right="793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ind w:right="74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контрольної перевірки знань необхідно використовувати завдання різної форми і різних рівнів складності. Завдання для контрольної роботи мають опиратися не тільки на базові знання учнів, а й на вміння їх застосовувати. Тому необхідно включати завдання, що вимагають від учнів описувати і характеризувати, порівнювати й класифікувати, використовувати діаграми, таблиці та графіки, надавати або вибирати пояснення, формулювати пояснення причинно-наслідкових зв’язків, розв'язувати проблемні завдання, висловлювати свою думку та позицію. До контрольної роботи мають включатися завдання як у тестовій формі так і відкритих з короткою та розгорнутою відповіддю.</w:t>
      </w:r>
    </w:p>
    <w:p w:rsidR="00000000" w:rsidDel="00000000" w:rsidP="00000000" w:rsidRDefault="00000000" w:rsidRPr="00000000" w14:paraId="0000011C">
      <w:pPr>
        <w:pStyle w:val="Heading2"/>
        <w:spacing w:after="2" w:before="5" w:line="240" w:lineRule="auto"/>
        <w:ind w:left="316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262.0" w:type="dxa"/>
        <w:jc w:val="left"/>
        <w:tblInd w:w="371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1979"/>
        <w:gridCol w:w="8283"/>
        <w:tblGridChange w:id="0">
          <w:tblGrid>
            <w:gridCol w:w="1979"/>
            <w:gridCol w:w="8283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50" w:right="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Рівні навчальних досягнень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оцінювання навчальних досягнень учнів</w:t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Початковий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8.00000000000006" w:lineRule="auto"/>
              <w:ind w:left="11" w:right="13" w:firstLine="12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 всі завдання контрольної роботи опрацьовані; відповіді неправильні або дуже поверхові; відповіді на творчі завдання відсутні або мають велику кількість помилок.</w:t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Середній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8.00000000000006" w:lineRule="auto"/>
              <w:ind w:left="155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опрацьовані; відповіді на встановлення відповідностей, послідовностей містять значну кількість помилок; відповіді на творчі завдання відсутні або містять значну кількість неточностей.</w:t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Достатній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8.00000000000006" w:lineRule="auto"/>
              <w:ind w:left="155" w:right="1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опрацьовані; відповіді на встановлення відповідностей, послідовностей наведені в цілому правильні, відповіді на творчі завдання можуть допускати несуттєві помилки.</w:t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Високий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76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 глибоко й ґрунтовно; містять змістовні відповіді на творчі теоретичні питання.</w:t>
            </w:r>
          </w:p>
        </w:tc>
      </w:tr>
    </w:tbl>
    <w:p w:rsidR="00000000" w:rsidDel="00000000" w:rsidP="00000000" w:rsidRDefault="00000000" w:rsidRPr="00000000" w14:paraId="0000012A">
      <w:pPr>
        <w:spacing w:line="276" w:lineRule="auto"/>
        <w:rPr>
          <w:sz w:val="24"/>
          <w:szCs w:val="24"/>
        </w:rPr>
        <w:sectPr>
          <w:type w:val="nextPage"/>
          <w:pgSz w:h="16840" w:w="11910" w:orient="portrait"/>
          <w:pgMar w:bottom="280" w:top="840" w:left="1060" w:right="1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466" w:right="8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НАВЧАЛЬНИХ ДОСЯГНЕНЬ ЗДОБУВАЧІВ ОСВІТИ</w:t>
      </w:r>
    </w:p>
    <w:p w:rsidR="00000000" w:rsidDel="00000000" w:rsidP="00000000" w:rsidRDefault="00000000" w:rsidRPr="00000000" w14:paraId="0000012C">
      <w:pPr>
        <w:pStyle w:val="Heading1"/>
        <w:spacing w:before="4" w:lineRule="auto"/>
        <w:ind w:right="860" w:firstLine="466"/>
        <w:rPr/>
      </w:pPr>
      <w:r w:rsidDel="00000000" w:rsidR="00000000" w:rsidRPr="00000000">
        <w:rPr>
          <w:rtl w:val="0"/>
        </w:rPr>
        <w:t xml:space="preserve">Оцінювання фенологічних спостережень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6.0" w:type="dxa"/>
        <w:jc w:val="left"/>
        <w:tblInd w:w="371.0" w:type="dxa"/>
        <w:tblBorders>
          <w:top w:color="b4aaaa" w:space="0" w:sz="6" w:val="single"/>
          <w:left w:color="b4aaaa" w:space="0" w:sz="6" w:val="single"/>
          <w:bottom w:color="b4aaaa" w:space="0" w:sz="6" w:val="single"/>
          <w:right w:color="b4aaaa" w:space="0" w:sz="6" w:val="single"/>
          <w:insideH w:color="b4aaaa" w:space="0" w:sz="6" w:val="single"/>
          <w:insideV w:color="b4aaaa" w:space="0" w:sz="6" w:val="single"/>
        </w:tblBorders>
        <w:tblLayout w:type="fixed"/>
        <w:tblLook w:val="0000"/>
      </w:tblPr>
      <w:tblGrid>
        <w:gridCol w:w="2267"/>
        <w:gridCol w:w="875"/>
        <w:gridCol w:w="6224"/>
        <w:tblGridChange w:id="0">
          <w:tblGrid>
            <w:gridCol w:w="2267"/>
            <w:gridCol w:w="875"/>
            <w:gridCol w:w="6224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88" w:right="143" w:hanging="40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Рівні навчальних досягнень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6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41" w:right="102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навчальних досягнень учнів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 Початковий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2" w:lineRule="auto"/>
              <w:ind w:left="155" w:right="24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 бал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49" w:right="14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допомогою вчителя або з використанням робочого зошита розпізнає і називає окремі біологічні явища, об’єкти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2" w:lineRule="auto"/>
              <w:ind w:left="184" w:right="143" w:firstLine="33.00000000000001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2 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49" w:right="13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допомогою вчителя називає окремі ознаки біологічних об'єктів; наводить елементарні приклади біологічних об'єктів</w:t>
            </w:r>
          </w:p>
        </w:tc>
      </w:tr>
      <w:tr>
        <w:trPr>
          <w:cantSplit w:val="0"/>
          <w:trHeight w:val="12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3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21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49" w:right="14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характеризує окремі ознаки біологічних об'єктів; відповідає на запитання, що потребують однослівної відповіді (наприклад так або ні); допускає суттєві біологічні помилки</w:t>
            </w:r>
          </w:p>
        </w:tc>
      </w:tr>
      <w:tr>
        <w:trPr>
          <w:cantSplit w:val="0"/>
          <w:trHeight w:val="116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 Середній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289" w:right="2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4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34" w:right="1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49" w:right="14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допомогою вчителя фрагментарно описує явища живої природи, дає неповну характеристику загальних ознак біологічних об’єктів, допускаючи несуттєві біологічні помилки, частково здійснює фенологічні спостереження</w:t>
            </w:r>
          </w:p>
        </w:tc>
      </w:tr>
      <w:tr>
        <w:trPr>
          <w:cantSplit w:val="0"/>
          <w:trHeight w:val="182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37" w:lineRule="auto"/>
              <w:ind w:left="289" w:right="2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5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35" w:right="1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49" w:right="13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відповідаючи на запитання вчителя характеризує загальні ознаки біологічних об’єктів, , описує біологічні об’єкти за планом, допускаючи несуттєві біологічні помилки; проводить та описує фенологічні спостереження, результати деяких з них заносить до щоденника спостережень за допомогою вчителя виконує прості біологічні дослідження та описує їх результати</w:t>
            </w:r>
          </w:p>
        </w:tc>
      </w:tr>
      <w:tr>
        <w:trPr>
          <w:cantSplit w:val="0"/>
          <w:trHeight w:val="157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2" w:lineRule="auto"/>
              <w:ind w:left="289" w:right="2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6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35" w:right="1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49" w:right="14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самостійно, але неповно відповідає на окремі запитання; частково характеризує будову та функції окремих біологічних об’єктів та явищ природи за планом з незначними неточностями, самостійно проводить та описує фенологічні спостереження, результати деяких з них заносить до щоденника спостережень</w:t>
            </w:r>
          </w:p>
        </w:tc>
      </w:tr>
      <w:tr>
        <w:trPr>
          <w:cantSplit w:val="0"/>
          <w:trHeight w:val="182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III. Достатній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2" w:lineRule="auto"/>
              <w:ind w:left="289" w:right="2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7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35" w:right="1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49" w:right="14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відтворює основну частину навчального матеріалу, за визначеними ознаками порівнює біологічні об‘єкти та явища; виконує прості біологічні дослідження та описує їх результати, самостійно проводить та описує фенологічні спостереження, результати яких заносить до щоденника спостережень; з допомогою вчителя формулює висновки</w:t>
            </w:r>
          </w:p>
        </w:tc>
      </w:tr>
      <w:tr>
        <w:trPr>
          <w:cantSplit w:val="0"/>
          <w:trHeight w:val="157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89" w:right="2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8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35" w:right="1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49" w:right="13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відтворює навчальний матеріал; відповідає на поставлені запитання, допускаючи у відповідях неточності; порівнює біологічні об’єкти, явища і процеси живої природи, встановлює відмінності між ними; пояснює причинно-наслідкові зв’язки; застосовує отримані знання у стандартних ситуаціях</w:t>
            </w:r>
          </w:p>
        </w:tc>
      </w:tr>
      <w:tr>
        <w:trPr>
          <w:cantSplit w:val="0"/>
          <w:trHeight w:val="157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2" w:lineRule="auto"/>
              <w:ind w:left="337" w:right="24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9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49" w:right="13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вільно аналізує інформацію, отриману під час фенологічних спостережень, за допомогою вчителя встановлює причинно-наслідкові зв’язки, виправляє помилки; уміє працювати з малюнками, атласами, визначниками, натуральними біологічними об’єктами та їх моделями; виконує прості біологічні дослідження та пояснює їх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03"/>
                <w:tab w:val="left" w:pos="1841"/>
                <w:tab w:val="left" w:pos="2393"/>
                <w:tab w:val="left" w:pos="3112"/>
                <w:tab w:val="left" w:pos="3712"/>
                <w:tab w:val="left" w:pos="4167"/>
                <w:tab w:val="left" w:pos="4566"/>
                <w:tab w:val="left" w:pos="4935"/>
                <w:tab w:val="left" w:pos="5016"/>
              </w:tabs>
              <w:spacing w:after="0" w:before="24" w:line="240" w:lineRule="auto"/>
              <w:ind w:left="149" w:right="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</w:t>
              <w:tab/>
              <w:t xml:space="preserve">(учениця)</w:t>
              <w:tab/>
              <w:t xml:space="preserve">регулярно</w:t>
              <w:tab/>
              <w:t xml:space="preserve">здійснює</w:t>
              <w:tab/>
              <w:tab/>
              <w:t xml:space="preserve">фенологічні спостереження,</w:t>
              <w:tab/>
              <w:t xml:space="preserve">самостійно</w:t>
              <w:tab/>
              <w:t xml:space="preserve">заносить</w:t>
              <w:tab/>
              <w:t xml:space="preserve">їх</w:t>
              <w:tab/>
              <w:t xml:space="preserve">до</w:t>
              <w:tab/>
              <w:tab/>
              <w:t xml:space="preserve">щоденника</w:t>
            </w:r>
          </w:p>
        </w:tc>
      </w:tr>
    </w:tbl>
    <w:p w:rsidR="00000000" w:rsidDel="00000000" w:rsidP="00000000" w:rsidRDefault="00000000" w:rsidRPr="00000000" w14:paraId="00000161">
      <w:pPr>
        <w:rPr/>
        <w:sectPr>
          <w:type w:val="nextPage"/>
          <w:pgSz w:h="16840" w:w="11910" w:orient="portrait"/>
          <w:pgMar w:bottom="280" w:top="760" w:left="1060" w:right="1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6.0" w:type="dxa"/>
        <w:jc w:val="left"/>
        <w:tblInd w:w="371.0" w:type="dxa"/>
        <w:tblBorders>
          <w:top w:color="b4aaaa" w:space="0" w:sz="6" w:val="single"/>
          <w:left w:color="b4aaaa" w:space="0" w:sz="6" w:val="single"/>
          <w:bottom w:color="b4aaaa" w:space="0" w:sz="6" w:val="single"/>
          <w:right w:color="b4aaaa" w:space="0" w:sz="6" w:val="single"/>
          <w:insideH w:color="b4aaaa" w:space="0" w:sz="6" w:val="single"/>
          <w:insideV w:color="b4aaaa" w:space="0" w:sz="6" w:val="single"/>
        </w:tblBorders>
        <w:tblLayout w:type="fixed"/>
        <w:tblLook w:val="0000"/>
      </w:tblPr>
      <w:tblGrid>
        <w:gridCol w:w="2267"/>
        <w:gridCol w:w="875"/>
        <w:gridCol w:w="6224"/>
        <w:tblGridChange w:id="0">
          <w:tblGrid>
            <w:gridCol w:w="2267"/>
            <w:gridCol w:w="875"/>
            <w:gridCol w:w="6224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IV. Високий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8" w:lineRule="auto"/>
              <w:ind w:left="289" w:right="27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03"/>
                <w:tab w:val="left" w:pos="2622"/>
                <w:tab w:val="left" w:pos="3025"/>
                <w:tab w:val="left" w:pos="4396"/>
                <w:tab w:val="left" w:pos="4909"/>
              </w:tabs>
              <w:spacing w:after="0" w:before="16" w:line="240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спостережень;</w:t>
              <w:tab/>
              <w:t xml:space="preserve">логічно</w:t>
              <w:tab/>
              <w:t xml:space="preserve">та</w:t>
              <w:tab/>
              <w:t xml:space="preserve">усвідомлено</w:t>
              <w:tab/>
              <w:t xml:space="preserve">дає</w:t>
              <w:tab/>
              <w:t xml:space="preserve">порівняльну</w:t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88" w:right="27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35" w:right="1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характеристику біологічним об’єктам і явищам з визначенням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подібності й відмінності; аналізує, систематизує, узагальнює, встановлює причинно-наслідкові зв’язки; використовує знання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нестандартних ситуаціях;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6.99999999999994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ретельно виконує фенологічні спостереження,</w:t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2" w:lineRule="auto"/>
              <w:ind w:left="289" w:right="2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11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35" w:right="1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" w:right="13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самостійно заносить їх до щоденника спостережень разом з малюнками і графіками; самостійно аналізує і розкриває закономірності живої природи, пояснює прикладами, що ґрунтуються на власних спостереженнях; дає порівняльну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характеристику біологічним явищам з поясненням причин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6"/>
                <w:tab w:val="left" w:pos="1837"/>
                <w:tab w:val="left" w:pos="3333"/>
                <w:tab w:val="left" w:pos="4642"/>
                <w:tab w:val="left" w:pos="4910"/>
              </w:tabs>
              <w:spacing w:after="0" w:before="0" w:line="232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подібностей</w:t>
              <w:tab/>
              <w:t xml:space="preserve">й</w:t>
              <w:tab/>
              <w:t xml:space="preserve">відмінностей;</w:t>
              <w:tab/>
              <w:t xml:space="preserve">встановлює</w:t>
              <w:tab/>
              <w:t xml:space="preserve">і</w:t>
              <w:tab/>
              <w:t xml:space="preserve">обґрунтовує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44"/>
                <w:tab w:val="left" w:pos="3714"/>
                <w:tab w:val="left" w:pos="4970"/>
              </w:tabs>
              <w:spacing w:after="0" w:before="0" w:line="232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причинно-наслідкові</w:t>
              <w:tab/>
              <w:t xml:space="preserve">зв’язки;</w:t>
              <w:tab/>
              <w:t xml:space="preserve">визначає</w:t>
              <w:tab/>
              <w:t xml:space="preserve">можливості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практичного застосування результатів дослідження;  виявляє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11"/>
                <w:tab w:val="left" w:pos="1937"/>
                <w:tab w:val="left" w:pos="2956"/>
                <w:tab w:val="left" w:pos="4069"/>
                <w:tab w:val="left" w:pos="5085"/>
              </w:tabs>
              <w:spacing w:after="0" w:before="0" w:line="232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переконання</w:t>
              <w:tab/>
              <w:t xml:space="preserve">і</w:t>
              <w:tab/>
              <w:t xml:space="preserve">активно</w:t>
              <w:tab/>
              <w:t xml:space="preserve">проявляє</w:t>
              <w:tab/>
              <w:t xml:space="preserve">ціннісні</w:t>
              <w:tab/>
              <w:t xml:space="preserve">орієнтації,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здійснюючи вибір завдань і рішень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4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на фенологічних спостереженнях виявляє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2" w:lineRule="auto"/>
              <w:ind w:left="289" w:right="2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12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35" w:right="1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балів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4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системні знання з біології, усвідомлено використовує їх у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" w:right="14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стандартних та нестандартних ситуаціях; самостійно аналізує біологічні явища і процеси, виявляє особисту позицію щодо них; знаходить та використовує додаткові джерела інформації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7"/>
                <w:tab w:val="left" w:pos="1870"/>
                <w:tab w:val="left" w:pos="3237"/>
                <w:tab w:val="left" w:pos="4345"/>
                <w:tab w:val="left" w:pos="4949"/>
              </w:tabs>
              <w:spacing w:after="0" w:before="0" w:line="234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</w:t>
              <w:tab/>
              <w:t xml:space="preserve">виконання</w:t>
              <w:tab/>
              <w:t xml:space="preserve">навчального</w:t>
              <w:tab/>
              <w:t xml:space="preserve">завдання;</w:t>
              <w:tab/>
              <w:t xml:space="preserve">уміє</w:t>
              <w:tab/>
              <w:t xml:space="preserve">виокремити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проблему і визначити шляхи її розв’язання, приймати рішення,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аргументувати власне ставлення до різних поглядів на об’єкт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вивчення, бере участь у дискусіях, вирішенні проблемних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питань</w:t>
            </w:r>
          </w:p>
        </w:tc>
      </w:tr>
    </w:tbl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Style w:val="Heading1"/>
        <w:ind w:left="2685" w:firstLine="0"/>
        <w:jc w:val="left"/>
        <w:rPr/>
      </w:pPr>
      <w:r w:rsidDel="00000000" w:rsidR="00000000" w:rsidRPr="00000000">
        <w:rPr>
          <w:rtl w:val="0"/>
        </w:rPr>
        <w:t xml:space="preserve">Вимоги до створення навчальної презентації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7"/>
        </w:tabs>
        <w:spacing w:after="0" w:before="0" w:line="342" w:lineRule="auto"/>
        <w:ind w:left="1077" w:right="0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Лаконічність, максимальна інформативність тексту.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7"/>
        </w:tabs>
        <w:spacing w:after="0" w:before="0" w:line="342" w:lineRule="auto"/>
        <w:ind w:left="1077" w:right="0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Достовірність представленої інформації.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7"/>
        </w:tabs>
        <w:spacing w:after="0" w:before="3" w:line="240" w:lineRule="auto"/>
        <w:ind w:left="1076" w:right="763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одному слайді розміщується мінімальний закінчений обсяг інформації, звичайно це одна думка.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7"/>
        </w:tabs>
        <w:spacing w:after="0" w:before="0" w:line="240" w:lineRule="auto"/>
        <w:ind w:left="1076" w:right="750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Проте для представлення місткої думки може знадобитися кілька слайдів. Не перевантажуйте слайд інформацією!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7"/>
        </w:tabs>
        <w:spacing w:after="0" w:before="0" w:line="240" w:lineRule="auto"/>
        <w:ind w:left="1076" w:right="750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Ніколи не переносьте весь текст з підручника, джерела Інтернет на слайд! У якості текстових блоків на слайді необхідно розміщувати тільки тексти, що вимагають точного висловлювання: формулювання, цитати, пояснюючі підписи до зображень і т. п.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2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Кожному положенню (ідеї) треба відвести окремий абзац.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1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Головну ідею треба викласти в першому рядку абзацу.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2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Текст має складатися з коротких слів та простих речень.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2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Дієслова мають бути в одній часовій формі.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240" w:lineRule="auto"/>
        <w:ind w:left="1076" w:right="754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Заголовки мають привертати увагу аудиторії та узагальнювати основні положення слайду.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240" w:lineRule="auto"/>
        <w:ind w:left="1076" w:right="755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Бажано на одному слайді поєднувати різнотипну інформацію (текст, ілюстрація, схема тощо).</w:t>
      </w:r>
    </w:p>
    <w:p w:rsidR="00000000" w:rsidDel="00000000" w:rsidP="00000000" w:rsidRDefault="00000000" w:rsidRPr="00000000" w14:paraId="000001B1">
      <w:pPr>
        <w:pStyle w:val="Heading2"/>
        <w:ind w:firstLine="2728"/>
        <w:jc w:val="left"/>
        <w:rPr>
          <w:i w:val="0"/>
        </w:rPr>
      </w:pPr>
      <w:r w:rsidDel="00000000" w:rsidR="00000000" w:rsidRPr="00000000">
        <w:rPr>
          <w:i w:val="0"/>
          <w:rtl w:val="0"/>
        </w:rPr>
        <w:t xml:space="preserve">Критерії оцінювання навчальної презентації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39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Відповідність змісту презентації обраній темі.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1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Самостійність підготовки.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1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Наявність усіх структурних елементів навчальної презентації.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2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Виважене структурування презентації.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3" w:line="240" w:lineRule="auto"/>
        <w:ind w:left="1076" w:right="76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принципів науковості, послідовності у відборі текстового матеріалу.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0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740" w:left="1060" w:right="10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Гармонійність дизайну.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83" w:line="342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Стильова єдність оформлення.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2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правил використання шрифтів, кольорових сполучень тощо.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3" w:line="342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Відповідність ілюстрацій змісту презентації.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6"/>
          <w:tab w:val="left" w:pos="1077"/>
        </w:tabs>
        <w:spacing w:after="0" w:before="0" w:line="342" w:lineRule="auto"/>
        <w:ind w:left="1077" w:right="0" w:hanging="36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норм літературної мови.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319" w:lineRule="auto"/>
        <w:ind w:left="322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Як читати пiдручник з біології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319" w:lineRule="auto"/>
        <w:ind w:left="476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Прочитайте текст параграфа.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5" w:line="240" w:lineRule="auto"/>
        <w:ind w:left="476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Перекажiть кожну частину параграфа, а потiм весь параграф.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28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Читаючи текст, знайдiть на малюнку всi біологічні об’єкти або їх складові, згаданi в параграфi.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20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Дайте вiдповiдь на питання i виконайте завдання, помiщенi в кiнцi кожного параграфу.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20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Запишіть в словник всi видiленi в текстi параграфа слова i запам’ятайте , як вони пишуться.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99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зустрiчається в текстi термiн вам незрозумiлий, звернiться до словника біологічних термiнiв i понять (в кiнцi пiдручника).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Style w:val="Heading1"/>
        <w:spacing w:before="1" w:line="322" w:lineRule="auto"/>
        <w:ind w:left="3295" w:firstLine="0"/>
        <w:jc w:val="left"/>
        <w:rPr/>
      </w:pPr>
      <w:r w:rsidDel="00000000" w:rsidR="00000000" w:rsidRPr="00000000">
        <w:rPr>
          <w:rtl w:val="0"/>
        </w:rPr>
        <w:t xml:space="preserve">Як працювати з пiдручником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57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 весь навчальний матерiал з метою загального ознайомлення зi змiстом.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431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Виясни значення важких слiв, термiнiв i понять та висловiв за допомогою словника, по записах в робочому зошитi.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321" w:lineRule="auto"/>
        <w:ind w:left="476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Роздiли навчальний матерiал на частини.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322" w:lineRule="auto"/>
        <w:ind w:left="476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 головну думку автора, зроби записи у формі плану, тез.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 текст ще раз i постарайся переказати його змiст по пам’ятi.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1"/>
        <w:spacing w:before="1" w:line="320" w:lineRule="auto"/>
        <w:ind w:left="2901" w:firstLine="0"/>
        <w:jc w:val="left"/>
        <w:rPr/>
      </w:pPr>
      <w:r w:rsidDel="00000000" w:rsidR="00000000" w:rsidRPr="00000000">
        <w:rPr>
          <w:rtl w:val="0"/>
        </w:rPr>
        <w:t xml:space="preserve">Як скласти план тексту пiдручника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320" w:lineRule="auto"/>
        <w:ind w:left="476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 заголовок параграфа i подумай: який змiст закладено в заголовок?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12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 уважно даний параграф i постарайся видiлити в ньому i зрозумiти новi термiни.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321" w:lineRule="auto"/>
        <w:ind w:left="476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Розглянь i постарайся зрозумiти малюнки i частини, що вiдносяться до тексту.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4" w:line="240" w:lineRule="auto"/>
        <w:ind w:left="476" w:right="137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 текст окремо по абзацах i визнач, про що говориться в кожному абзацi.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42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Склади план прочитаного тексту, пунктами плану можуть бути заголовки абзацiв.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8"/>
          <w:tab w:val="left" w:pos="549"/>
        </w:tabs>
        <w:spacing w:after="0" w:before="0" w:line="240" w:lineRule="auto"/>
        <w:ind w:left="476" w:right="177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Закрий книжку, розкажи за складеним планом увесь текст, постарайся зрозумiти i запам’ятати його змiст.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26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Дай вiдповiдi на всi питання в кiнцi параграфа або на запитання поставленi вчителем.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Style w:val="Heading1"/>
        <w:ind w:left="356" w:firstLine="0"/>
        <w:jc w:val="left"/>
        <w:rPr/>
        <w:sectPr>
          <w:type w:val="nextPage"/>
          <w:pgSz w:h="16840" w:w="11910" w:orient="portrait"/>
          <w:pgMar w:bottom="280" w:top="740" w:left="1060" w:right="100" w:header="720" w:footer="720"/>
        </w:sectPr>
      </w:pPr>
      <w:r w:rsidDel="00000000" w:rsidR="00000000" w:rsidRPr="00000000">
        <w:rPr>
          <w:rtl w:val="0"/>
        </w:rPr>
        <w:t xml:space="preserve">Як користуватись навчальною додатковою та довідковою літературою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476" w:right="87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Використовуючи навчальну, додаткову i довідкову літературу, уточніть, що вас цiкавить: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" w:right="0" w:firstLine="422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визначте бiологiчнi поняття, суть законiв, визначень, елементи теорїї живих оргнiзмiв.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48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Подумайте, де найбiльша можливiсть одержати вiдповiдь на питання, що цiкавить вас: у пiдручнику, довiднику чи додатковiй лiтературi.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3" w:line="240" w:lineRule="auto"/>
        <w:ind w:left="476" w:right="109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Насамперед використайте пiдручник, потiм — довiдник, а тодi — додаткову лiтературу.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34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Вiдкриваючи книжку, не листайте її сторiнок, а спершу прочитайте змiст i покажчик термiнiв, назв.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75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залежностi вiд мети використайте такi види читання: читання-перегляд, коли книжку переглядають швидко, зупиняючись на окремих сторiнках, Мета такого перегляду — перше ознайомлення з книгою, одержання певного уявлення про їх змiст. Вибiркове читання, або неповне, коли читають не весь текст, а тiльки потрiбнi мiсця для досягнення мети.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03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Ознайомлення з книгою, одержання певного уявлення про її змiст. Читання з різних видів записів прочитаного.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109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Відшукавши у книзі потрібний розділ, параграф чи сторінку, не намагайтесь обмежитись побіжним поглядом, а випишіть потрібну для себе інформацію, прочитайте про суть поняття теорії, будови живих організмів, виділіть основне, складіть план прочитаного.</w:t>
      </w:r>
    </w:p>
    <w:sectPr>
      <w:type w:val="nextPage"/>
      <w:pgSz w:h="16840" w:w="11910" w:orient="portrait"/>
      <w:pgMar w:bottom="280" w:top="760" w:left="1060" w:right="1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1506" w:hanging="360"/>
      </w:pPr>
      <w:rPr/>
    </w:lvl>
    <w:lvl w:ilvl="2">
      <w:start w:val="0"/>
      <w:numFmt w:val="bullet"/>
      <w:lvlText w:val="•"/>
      <w:lvlJc w:val="left"/>
      <w:pPr>
        <w:ind w:left="2532" w:hanging="360"/>
      </w:pPr>
      <w:rPr/>
    </w:lvl>
    <w:lvl w:ilvl="3">
      <w:start w:val="0"/>
      <w:numFmt w:val="bullet"/>
      <w:lvlText w:val="•"/>
      <w:lvlJc w:val="left"/>
      <w:pPr>
        <w:ind w:left="3559" w:hanging="360"/>
      </w:pPr>
      <w:rPr/>
    </w:lvl>
    <w:lvl w:ilvl="4">
      <w:start w:val="0"/>
      <w:numFmt w:val="bullet"/>
      <w:lvlText w:val="•"/>
      <w:lvlJc w:val="left"/>
      <w:pPr>
        <w:ind w:left="4585" w:hanging="360"/>
      </w:pPr>
      <w:rPr/>
    </w:lvl>
    <w:lvl w:ilvl="5">
      <w:start w:val="0"/>
      <w:numFmt w:val="bullet"/>
      <w:lvlText w:val="•"/>
      <w:lvlJc w:val="left"/>
      <w:pPr>
        <w:ind w:left="5612" w:hanging="360"/>
      </w:pPr>
      <w:rPr/>
    </w:lvl>
    <w:lvl w:ilvl="6">
      <w:start w:val="0"/>
      <w:numFmt w:val="bullet"/>
      <w:lvlText w:val="•"/>
      <w:lvlJc w:val="left"/>
      <w:pPr>
        <w:ind w:left="6638" w:hanging="360"/>
      </w:pPr>
      <w:rPr/>
    </w:lvl>
    <w:lvl w:ilvl="7">
      <w:start w:val="0"/>
      <w:numFmt w:val="bullet"/>
      <w:lvlText w:val="•"/>
      <w:lvlJc w:val="left"/>
      <w:pPr>
        <w:ind w:left="7664" w:hanging="360"/>
      </w:pPr>
      <w:rPr/>
    </w:lvl>
    <w:lvl w:ilvl="8">
      <w:start w:val="0"/>
      <w:numFmt w:val="bullet"/>
      <w:lvlText w:val="•"/>
      <w:lvlJc w:val="left"/>
      <w:pPr>
        <w:ind w:left="869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077" w:hanging="361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0"/>
      <w:numFmt w:val="bullet"/>
      <w:lvlText w:val="•"/>
      <w:lvlJc w:val="left"/>
      <w:pPr>
        <w:ind w:left="2046" w:hanging="361"/>
      </w:pPr>
      <w:rPr/>
    </w:lvl>
    <w:lvl w:ilvl="2">
      <w:start w:val="0"/>
      <w:numFmt w:val="bullet"/>
      <w:lvlText w:val="•"/>
      <w:lvlJc w:val="left"/>
      <w:pPr>
        <w:ind w:left="3012" w:hanging="361.00000000000045"/>
      </w:pPr>
      <w:rPr/>
    </w:lvl>
    <w:lvl w:ilvl="3">
      <w:start w:val="0"/>
      <w:numFmt w:val="bullet"/>
      <w:lvlText w:val="•"/>
      <w:lvlJc w:val="left"/>
      <w:pPr>
        <w:ind w:left="3979" w:hanging="361.00000000000045"/>
      </w:pPr>
      <w:rPr/>
    </w:lvl>
    <w:lvl w:ilvl="4">
      <w:start w:val="0"/>
      <w:numFmt w:val="bullet"/>
      <w:lvlText w:val="•"/>
      <w:lvlJc w:val="left"/>
      <w:pPr>
        <w:ind w:left="4945" w:hanging="361"/>
      </w:pPr>
      <w:rPr/>
    </w:lvl>
    <w:lvl w:ilvl="5">
      <w:start w:val="0"/>
      <w:numFmt w:val="bullet"/>
      <w:lvlText w:val="•"/>
      <w:lvlJc w:val="left"/>
      <w:pPr>
        <w:ind w:left="5912" w:hanging="361"/>
      </w:pPr>
      <w:rPr/>
    </w:lvl>
    <w:lvl w:ilvl="6">
      <w:start w:val="0"/>
      <w:numFmt w:val="bullet"/>
      <w:lvlText w:val="•"/>
      <w:lvlJc w:val="left"/>
      <w:pPr>
        <w:ind w:left="6878" w:hanging="361.0000000000009"/>
      </w:pPr>
      <w:rPr/>
    </w:lvl>
    <w:lvl w:ilvl="7">
      <w:start w:val="0"/>
      <w:numFmt w:val="bullet"/>
      <w:lvlText w:val="•"/>
      <w:lvlJc w:val="left"/>
      <w:pPr>
        <w:ind w:left="7844" w:hanging="361"/>
      </w:pPr>
      <w:rPr/>
    </w:lvl>
    <w:lvl w:ilvl="8">
      <w:start w:val="0"/>
      <w:numFmt w:val="bullet"/>
      <w:lvlText w:val="•"/>
      <w:lvlJc w:val="left"/>
      <w:pPr>
        <w:ind w:left="8811" w:hanging="361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1077" w:hanging="361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"/>
      <w:lvlJc w:val="left"/>
      <w:pPr>
        <w:ind w:left="1360" w:hanging="360"/>
      </w:pPr>
      <w:rPr/>
    </w:lvl>
    <w:lvl w:ilvl="2">
      <w:start w:val="0"/>
      <w:numFmt w:val="bullet"/>
      <w:lvlText w:val="•"/>
      <w:lvlJc w:val="left"/>
      <w:pPr>
        <w:ind w:left="2402" w:hanging="360"/>
      </w:pPr>
      <w:rPr/>
    </w:lvl>
    <w:lvl w:ilvl="3">
      <w:start w:val="0"/>
      <w:numFmt w:val="bullet"/>
      <w:lvlText w:val="•"/>
      <w:lvlJc w:val="left"/>
      <w:pPr>
        <w:ind w:left="3445" w:hanging="360"/>
      </w:pPr>
      <w:rPr/>
    </w:lvl>
    <w:lvl w:ilvl="4">
      <w:start w:val="0"/>
      <w:numFmt w:val="bullet"/>
      <w:lvlText w:val="•"/>
      <w:lvlJc w:val="left"/>
      <w:pPr>
        <w:ind w:left="4488" w:hanging="360"/>
      </w:pPr>
      <w:rPr/>
    </w:lvl>
    <w:lvl w:ilvl="5">
      <w:start w:val="0"/>
      <w:numFmt w:val="bullet"/>
      <w:lvlText w:val="•"/>
      <w:lvlJc w:val="left"/>
      <w:pPr>
        <w:ind w:left="5530" w:hanging="360"/>
      </w:pPr>
      <w:rPr/>
    </w:lvl>
    <w:lvl w:ilvl="6">
      <w:start w:val="0"/>
      <w:numFmt w:val="bullet"/>
      <w:lvlText w:val="•"/>
      <w:lvlJc w:val="left"/>
      <w:pPr>
        <w:ind w:left="6573" w:hanging="360"/>
      </w:pPr>
      <w:rPr/>
    </w:lvl>
    <w:lvl w:ilvl="7">
      <w:start w:val="0"/>
      <w:numFmt w:val="bullet"/>
      <w:lvlText w:val="•"/>
      <w:lvlJc w:val="left"/>
      <w:pPr>
        <w:ind w:left="7616" w:hanging="360"/>
      </w:pPr>
      <w:rPr/>
    </w:lvl>
    <w:lvl w:ilvl="8">
      <w:start w:val="0"/>
      <w:numFmt w:val="bullet"/>
      <w:lvlText w:val="•"/>
      <w:lvlJc w:val="left"/>
      <w:pPr>
        <w:ind w:left="8658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1506" w:hanging="360"/>
      </w:pPr>
      <w:rPr/>
    </w:lvl>
    <w:lvl w:ilvl="2">
      <w:start w:val="0"/>
      <w:numFmt w:val="bullet"/>
      <w:lvlText w:val="•"/>
      <w:lvlJc w:val="left"/>
      <w:pPr>
        <w:ind w:left="2532" w:hanging="360"/>
      </w:pPr>
      <w:rPr/>
    </w:lvl>
    <w:lvl w:ilvl="3">
      <w:start w:val="0"/>
      <w:numFmt w:val="bullet"/>
      <w:lvlText w:val="•"/>
      <w:lvlJc w:val="left"/>
      <w:pPr>
        <w:ind w:left="3559" w:hanging="360"/>
      </w:pPr>
      <w:rPr/>
    </w:lvl>
    <w:lvl w:ilvl="4">
      <w:start w:val="0"/>
      <w:numFmt w:val="bullet"/>
      <w:lvlText w:val="•"/>
      <w:lvlJc w:val="left"/>
      <w:pPr>
        <w:ind w:left="4585" w:hanging="360"/>
      </w:pPr>
      <w:rPr/>
    </w:lvl>
    <w:lvl w:ilvl="5">
      <w:start w:val="0"/>
      <w:numFmt w:val="bullet"/>
      <w:lvlText w:val="•"/>
      <w:lvlJc w:val="left"/>
      <w:pPr>
        <w:ind w:left="5612" w:hanging="360"/>
      </w:pPr>
      <w:rPr/>
    </w:lvl>
    <w:lvl w:ilvl="6">
      <w:start w:val="0"/>
      <w:numFmt w:val="bullet"/>
      <w:lvlText w:val="•"/>
      <w:lvlJc w:val="left"/>
      <w:pPr>
        <w:ind w:left="6638" w:hanging="360"/>
      </w:pPr>
      <w:rPr/>
    </w:lvl>
    <w:lvl w:ilvl="7">
      <w:start w:val="0"/>
      <w:numFmt w:val="bullet"/>
      <w:lvlText w:val="•"/>
      <w:lvlJc w:val="left"/>
      <w:pPr>
        <w:ind w:left="7664" w:hanging="360"/>
      </w:pPr>
      <w:rPr/>
    </w:lvl>
    <w:lvl w:ilvl="8">
      <w:start w:val="0"/>
      <w:numFmt w:val="bullet"/>
      <w:lvlText w:val="•"/>
      <w:lvlJc w:val="left"/>
      <w:pPr>
        <w:ind w:left="8691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1506" w:hanging="360"/>
      </w:pPr>
      <w:rPr/>
    </w:lvl>
    <w:lvl w:ilvl="2">
      <w:start w:val="0"/>
      <w:numFmt w:val="bullet"/>
      <w:lvlText w:val="•"/>
      <w:lvlJc w:val="left"/>
      <w:pPr>
        <w:ind w:left="2532" w:hanging="360"/>
      </w:pPr>
      <w:rPr/>
    </w:lvl>
    <w:lvl w:ilvl="3">
      <w:start w:val="0"/>
      <w:numFmt w:val="bullet"/>
      <w:lvlText w:val="•"/>
      <w:lvlJc w:val="left"/>
      <w:pPr>
        <w:ind w:left="3559" w:hanging="360"/>
      </w:pPr>
      <w:rPr/>
    </w:lvl>
    <w:lvl w:ilvl="4">
      <w:start w:val="0"/>
      <w:numFmt w:val="bullet"/>
      <w:lvlText w:val="•"/>
      <w:lvlJc w:val="left"/>
      <w:pPr>
        <w:ind w:left="4585" w:hanging="360"/>
      </w:pPr>
      <w:rPr/>
    </w:lvl>
    <w:lvl w:ilvl="5">
      <w:start w:val="0"/>
      <w:numFmt w:val="bullet"/>
      <w:lvlText w:val="•"/>
      <w:lvlJc w:val="left"/>
      <w:pPr>
        <w:ind w:left="5612" w:hanging="360"/>
      </w:pPr>
      <w:rPr/>
    </w:lvl>
    <w:lvl w:ilvl="6">
      <w:start w:val="0"/>
      <w:numFmt w:val="bullet"/>
      <w:lvlText w:val="•"/>
      <w:lvlJc w:val="left"/>
      <w:pPr>
        <w:ind w:left="6638" w:hanging="360"/>
      </w:pPr>
      <w:rPr/>
    </w:lvl>
    <w:lvl w:ilvl="7">
      <w:start w:val="0"/>
      <w:numFmt w:val="bullet"/>
      <w:lvlText w:val="•"/>
      <w:lvlJc w:val="left"/>
      <w:pPr>
        <w:ind w:left="7664" w:hanging="360"/>
      </w:pPr>
      <w:rPr/>
    </w:lvl>
    <w:lvl w:ilvl="8">
      <w:start w:val="0"/>
      <w:numFmt w:val="bullet"/>
      <w:lvlText w:val="•"/>
      <w:lvlJc w:val="left"/>
      <w:pPr>
        <w:ind w:left="8691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1506" w:hanging="360"/>
      </w:pPr>
      <w:rPr/>
    </w:lvl>
    <w:lvl w:ilvl="2">
      <w:start w:val="0"/>
      <w:numFmt w:val="bullet"/>
      <w:lvlText w:val="•"/>
      <w:lvlJc w:val="left"/>
      <w:pPr>
        <w:ind w:left="2532" w:hanging="360"/>
      </w:pPr>
      <w:rPr/>
    </w:lvl>
    <w:lvl w:ilvl="3">
      <w:start w:val="0"/>
      <w:numFmt w:val="bullet"/>
      <w:lvlText w:val="•"/>
      <w:lvlJc w:val="left"/>
      <w:pPr>
        <w:ind w:left="3559" w:hanging="360"/>
      </w:pPr>
      <w:rPr/>
    </w:lvl>
    <w:lvl w:ilvl="4">
      <w:start w:val="0"/>
      <w:numFmt w:val="bullet"/>
      <w:lvlText w:val="•"/>
      <w:lvlJc w:val="left"/>
      <w:pPr>
        <w:ind w:left="4585" w:hanging="360"/>
      </w:pPr>
      <w:rPr/>
    </w:lvl>
    <w:lvl w:ilvl="5">
      <w:start w:val="0"/>
      <w:numFmt w:val="bullet"/>
      <w:lvlText w:val="•"/>
      <w:lvlJc w:val="left"/>
      <w:pPr>
        <w:ind w:left="5612" w:hanging="360"/>
      </w:pPr>
      <w:rPr/>
    </w:lvl>
    <w:lvl w:ilvl="6">
      <w:start w:val="0"/>
      <w:numFmt w:val="bullet"/>
      <w:lvlText w:val="•"/>
      <w:lvlJc w:val="left"/>
      <w:pPr>
        <w:ind w:left="6638" w:hanging="360"/>
      </w:pPr>
      <w:rPr/>
    </w:lvl>
    <w:lvl w:ilvl="7">
      <w:start w:val="0"/>
      <w:numFmt w:val="bullet"/>
      <w:lvlText w:val="•"/>
      <w:lvlJc w:val="left"/>
      <w:pPr>
        <w:ind w:left="7664" w:hanging="360"/>
      </w:pPr>
      <w:rPr/>
    </w:lvl>
    <w:lvl w:ilvl="8">
      <w:start w:val="0"/>
      <w:numFmt w:val="bullet"/>
      <w:lvlText w:val="•"/>
      <w:lvlJc w:val="left"/>
      <w:pPr>
        <w:ind w:left="8691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66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3" w:line="319" w:lineRule="auto"/>
      <w:ind w:left="2728"/>
      <w:jc w:val="both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010324"/>
    <w:rPr>
      <w:rFonts w:ascii="Times New Roman" w:cs="Times New Roman" w:eastAsia="Times New Roman" w:hAnsi="Times New Roman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010324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sid w:val="00010324"/>
    <w:pPr>
      <w:ind w:hanging="361"/>
    </w:pPr>
    <w:rPr>
      <w:sz w:val="28"/>
      <w:szCs w:val="28"/>
    </w:rPr>
  </w:style>
  <w:style w:type="paragraph" w:styleId="Heading1" w:customStyle="1">
    <w:name w:val="Heading 1"/>
    <w:basedOn w:val="a"/>
    <w:uiPriority w:val="1"/>
    <w:qFormat w:val="1"/>
    <w:rsid w:val="00010324"/>
    <w:pPr>
      <w:ind w:left="466"/>
      <w:jc w:val="center"/>
      <w:outlineLvl w:val="1"/>
    </w:pPr>
    <w:rPr>
      <w:b w:val="1"/>
      <w:bCs w:val="1"/>
      <w:sz w:val="28"/>
      <w:szCs w:val="28"/>
    </w:rPr>
  </w:style>
  <w:style w:type="paragraph" w:styleId="Heading2" w:customStyle="1">
    <w:name w:val="Heading 2"/>
    <w:basedOn w:val="a"/>
    <w:uiPriority w:val="1"/>
    <w:qFormat w:val="1"/>
    <w:rsid w:val="00010324"/>
    <w:pPr>
      <w:spacing w:before="3" w:line="319" w:lineRule="exact"/>
      <w:ind w:left="2728"/>
      <w:jc w:val="both"/>
      <w:outlineLvl w:val="2"/>
    </w:pPr>
    <w:rPr>
      <w:b w:val="1"/>
      <w:bCs w:val="1"/>
      <w:i w:val="1"/>
      <w:iCs w:val="1"/>
      <w:sz w:val="28"/>
      <w:szCs w:val="28"/>
    </w:rPr>
  </w:style>
  <w:style w:type="paragraph" w:styleId="a4">
    <w:name w:val="List Paragraph"/>
    <w:basedOn w:val="a"/>
    <w:uiPriority w:val="1"/>
    <w:qFormat w:val="1"/>
    <w:rsid w:val="00010324"/>
    <w:pPr>
      <w:ind w:left="1077" w:hanging="361"/>
    </w:pPr>
  </w:style>
  <w:style w:type="paragraph" w:styleId="TableParagraph" w:customStyle="1">
    <w:name w:val="Table Paragraph"/>
    <w:basedOn w:val="a"/>
    <w:uiPriority w:val="1"/>
    <w:qFormat w:val="1"/>
    <w:rsid w:val="00010324"/>
  </w:style>
  <w:style w:type="paragraph" w:styleId="a5">
    <w:name w:val="header"/>
    <w:basedOn w:val="a"/>
    <w:link w:val="a6"/>
    <w:uiPriority w:val="99"/>
    <w:semiHidden w:val="1"/>
    <w:unhideWhenUsed w:val="1"/>
    <w:rsid w:val="00697007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semiHidden w:val="1"/>
    <w:rsid w:val="00697007"/>
    <w:rPr>
      <w:rFonts w:ascii="Times New Roman" w:cs="Times New Roman" w:eastAsia="Times New Roman" w:hAnsi="Times New Roman"/>
      <w:lang w:val="uk-UA"/>
    </w:rPr>
  </w:style>
  <w:style w:type="paragraph" w:styleId="a7">
    <w:name w:val="footer"/>
    <w:basedOn w:val="a"/>
    <w:link w:val="a8"/>
    <w:uiPriority w:val="99"/>
    <w:semiHidden w:val="1"/>
    <w:unhideWhenUsed w:val="1"/>
    <w:rsid w:val="00697007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semiHidden w:val="1"/>
    <w:rsid w:val="00697007"/>
    <w:rPr>
      <w:rFonts w:ascii="Times New Roman" w:cs="Times New Roman" w:eastAsia="Times New Roman" w:hAnsi="Times New Roman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wqVzstMlqLFQCylHhlAttfVz1g==">AMUW2mWqiQrIcn3kb+CRFk9NGGHb1LOlBVVu1bCe1wjYcT/fd3Z3FhOaddNpzo7tMNX2dCqMdp9oYNb2g2HtzK3nftVMIsEV1jPjNw8bOKCKE09MOFA8jDY=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2022-08-05T17:14:00Z</dcterms:created>
  <dc:creator>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2022-08-05T00:00:00Z</vt:filetime>
  </property>
</Properties>
</file>