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00AF" w14:textId="77777777" w:rsidR="00E0290D" w:rsidRPr="00E0290D" w:rsidRDefault="00E0290D" w:rsidP="00E0290D">
      <w:pPr>
        <w:widowControl/>
        <w:autoSpaceDE/>
        <w:autoSpaceDN/>
        <w:adjustRightInd/>
        <w:contextualSpacing/>
        <w:jc w:val="center"/>
        <w:rPr>
          <w:spacing w:val="-10"/>
          <w:kern w:val="28"/>
          <w:sz w:val="24"/>
          <w:szCs w:val="24"/>
          <w:lang w:val="uk-UA"/>
        </w:rPr>
      </w:pPr>
      <w:r w:rsidRPr="00E0290D">
        <w:rPr>
          <w:spacing w:val="-10"/>
          <w:kern w:val="28"/>
          <w:sz w:val="24"/>
          <w:szCs w:val="24"/>
          <w:lang w:val="uk-UA"/>
        </w:rPr>
        <w:object w:dxaOrig="540" w:dyaOrig="720" w14:anchorId="692575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pt;height:36.6pt" o:ole="" o:preferrelative="f" fillcolor="window">
            <v:imagedata r:id="rId5" o:title=""/>
            <o:lock v:ext="edit" aspectratio="f"/>
          </v:shape>
          <o:OLEObject Type="Embed" ProgID="Word.Picture.8" ShapeID="_x0000_i1026" DrawAspect="Content" ObjectID="_1825389993" r:id="rId6"/>
        </w:objec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918"/>
      </w:tblGrid>
      <w:tr w:rsidR="00E0290D" w:rsidRPr="00E0290D" w14:paraId="22903D5F" w14:textId="77777777" w:rsidTr="00026A57">
        <w:trPr>
          <w:cantSplit/>
          <w:trHeight w:val="1704"/>
          <w:jc w:val="center"/>
        </w:trPr>
        <w:tc>
          <w:tcPr>
            <w:tcW w:w="9918" w:type="dxa"/>
          </w:tcPr>
          <w:p w14:paraId="16B12121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0290D">
              <w:rPr>
                <w:b/>
                <w:sz w:val="24"/>
                <w:szCs w:val="24"/>
                <w:lang w:val="uk-UA"/>
              </w:rPr>
              <w:t>УПРАВЛІННЯ ОСВІТИ, МОЛОДІ ТА СПОРТУ</w:t>
            </w:r>
          </w:p>
          <w:p w14:paraId="2450A384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0290D">
              <w:rPr>
                <w:b/>
                <w:sz w:val="24"/>
                <w:szCs w:val="24"/>
                <w:lang w:val="uk-UA"/>
              </w:rPr>
              <w:t>СМІЛЯНСЬКОЇ МІСЬКОЇ РАДИ</w:t>
            </w:r>
          </w:p>
          <w:p w14:paraId="449DBF17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2B8C1C6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0290D">
              <w:rPr>
                <w:b/>
                <w:sz w:val="24"/>
                <w:szCs w:val="24"/>
                <w:lang w:val="uk-UA"/>
              </w:rPr>
              <w:t>СМІЛЯНСЬКА ЗАГАЛЬНООСВІТНЯ ШКОЛА І-ІІІ СТУПЕНІВ №7</w:t>
            </w:r>
          </w:p>
          <w:p w14:paraId="34EEC2C4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E0290D">
              <w:rPr>
                <w:b/>
                <w:sz w:val="24"/>
                <w:szCs w:val="24"/>
                <w:lang w:val="uk-UA"/>
              </w:rPr>
              <w:t>СМІЛЯНСЬКОЇ МІСЬКОЇ РАДИ ЧЕРКАСЬКОЇ ОБЛАСТІ</w:t>
            </w:r>
          </w:p>
          <w:p w14:paraId="46B29A2A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CD1299B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spacing w:line="252" w:lineRule="auto"/>
              <w:jc w:val="center"/>
              <w:rPr>
                <w:lang w:val="uk-UA"/>
              </w:rPr>
            </w:pPr>
            <w:r w:rsidRPr="00E0290D">
              <w:rPr>
                <w:lang w:val="uk-UA"/>
              </w:rPr>
              <w:t>вул. Б. Хмельницького 51а, м. Сміла, Черкаська область, 20706</w:t>
            </w:r>
          </w:p>
          <w:p w14:paraId="0F35EBD0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spacing w:line="252" w:lineRule="auto"/>
              <w:jc w:val="center"/>
              <w:rPr>
                <w:lang w:val="uk-UA"/>
              </w:rPr>
            </w:pPr>
            <w:proofErr w:type="spellStart"/>
            <w:r w:rsidRPr="00E0290D">
              <w:rPr>
                <w:rFonts w:eastAsia="Arial Unicode MS"/>
                <w:lang w:val="uk-UA"/>
              </w:rPr>
              <w:t>тел</w:t>
            </w:r>
            <w:proofErr w:type="spellEnd"/>
            <w:r w:rsidRPr="00E0290D">
              <w:rPr>
                <w:rFonts w:eastAsia="Arial Unicode MS"/>
                <w:lang w:val="uk-UA"/>
              </w:rPr>
              <w:t xml:space="preserve">. </w:t>
            </w:r>
            <w:r w:rsidRPr="00E0290D">
              <w:rPr>
                <w:rFonts w:ascii="Calibri" w:eastAsia="Calibri" w:hAnsi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fldChar w:fldCharType="begin"/>
            </w:r>
            <w:r w:rsidRPr="00E0290D">
              <w:rPr>
                <w:rFonts w:ascii="Calibri" w:eastAsia="Calibri" w:hAnsi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instrText>HYPERLINK "tel:+380680861805"</w:instrText>
            </w:r>
            <w:r w:rsidRPr="00E0290D">
              <w:rPr>
                <w:rFonts w:ascii="Calibri" w:eastAsia="Calibri" w:hAnsi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r>
            <w:r w:rsidRPr="00E0290D">
              <w:rPr>
                <w:rFonts w:ascii="Calibri" w:eastAsia="Calibri" w:hAnsi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fldChar w:fldCharType="separate"/>
            </w:r>
            <w:r w:rsidRPr="00E0290D">
              <w:rPr>
                <w:color w:val="0000FF"/>
                <w:u w:val="single"/>
                <w:shd w:val="clear" w:color="auto" w:fill="FFFFFF"/>
                <w:lang w:val="uk-UA"/>
              </w:rPr>
              <w:t>+380680861805</w:t>
            </w:r>
            <w:r w:rsidRPr="00E0290D">
              <w:rPr>
                <w:rFonts w:ascii="Calibri" w:eastAsia="Calibri" w:hAnsi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fldChar w:fldCharType="end"/>
            </w:r>
            <w:r w:rsidRPr="00E0290D">
              <w:rPr>
                <w:color w:val="0000FF"/>
                <w:shd w:val="clear" w:color="auto" w:fill="FFFFFF"/>
                <w:lang w:val="uk-UA"/>
              </w:rPr>
              <w:t xml:space="preserve"> </w:t>
            </w:r>
            <w:r w:rsidRPr="00E0290D">
              <w:rPr>
                <w:rFonts w:eastAsia="Arial Unicode MS"/>
                <w:lang w:val="en-US"/>
              </w:rPr>
              <w:t>web</w:t>
            </w:r>
            <w:r w:rsidRPr="00E0290D">
              <w:rPr>
                <w:rFonts w:eastAsia="Arial Unicode MS"/>
                <w:lang w:val="uk-UA"/>
              </w:rPr>
              <w:t xml:space="preserve">: </w:t>
            </w:r>
            <w:proofErr w:type="spellStart"/>
            <w:r w:rsidRPr="00E0290D">
              <w:rPr>
                <w:rFonts w:eastAsia="Arial Unicode MS"/>
                <w:color w:val="0000FF"/>
              </w:rPr>
              <w:t>https</w:t>
            </w:r>
            <w:proofErr w:type="spellEnd"/>
            <w:r w:rsidRPr="00E0290D">
              <w:rPr>
                <w:rFonts w:eastAsia="Arial Unicode MS"/>
                <w:color w:val="0000FF"/>
                <w:lang w:val="uk-UA"/>
              </w:rPr>
              <w:t>://</w:t>
            </w:r>
            <w:proofErr w:type="spellStart"/>
            <w:r w:rsidRPr="00E0290D">
              <w:rPr>
                <w:rFonts w:eastAsia="Arial Unicode MS"/>
                <w:color w:val="0000FF"/>
              </w:rPr>
              <w:t>school</w:t>
            </w:r>
            <w:proofErr w:type="spellEnd"/>
            <w:r w:rsidRPr="00E0290D">
              <w:rPr>
                <w:rFonts w:eastAsia="Arial Unicode MS"/>
                <w:color w:val="0000FF"/>
                <w:lang w:val="uk-UA"/>
              </w:rPr>
              <w:t>7.</w:t>
            </w:r>
            <w:proofErr w:type="spellStart"/>
            <w:r w:rsidRPr="00E0290D">
              <w:rPr>
                <w:rFonts w:eastAsia="Arial Unicode MS"/>
                <w:color w:val="0000FF"/>
              </w:rPr>
              <w:t>smila</w:t>
            </w:r>
            <w:proofErr w:type="spellEnd"/>
            <w:r w:rsidRPr="00E0290D">
              <w:rPr>
                <w:rFonts w:eastAsia="Arial Unicode MS"/>
                <w:color w:val="0000FF"/>
                <w:lang w:val="uk-UA"/>
              </w:rPr>
              <w:t>.</w:t>
            </w:r>
            <w:proofErr w:type="spellStart"/>
            <w:r w:rsidRPr="00E0290D">
              <w:rPr>
                <w:rFonts w:eastAsia="Arial Unicode MS"/>
                <w:color w:val="0000FF"/>
              </w:rPr>
              <w:t>com</w:t>
            </w:r>
            <w:proofErr w:type="spellEnd"/>
            <w:r w:rsidRPr="00E0290D">
              <w:rPr>
                <w:rFonts w:eastAsia="Arial Unicode MS"/>
                <w:color w:val="0000FF"/>
                <w:lang w:val="uk-UA"/>
              </w:rPr>
              <w:t>/</w:t>
            </w:r>
            <w:r w:rsidRPr="00E0290D">
              <w:rPr>
                <w:lang w:val="uk-UA"/>
              </w:rPr>
              <w:t xml:space="preserve">, </w:t>
            </w:r>
            <w:r w:rsidRPr="00E0290D">
              <w:rPr>
                <w:lang w:val="en-US"/>
              </w:rPr>
              <w:t>email</w:t>
            </w:r>
            <w:r w:rsidRPr="00E0290D">
              <w:rPr>
                <w:lang w:val="uk-UA"/>
              </w:rPr>
              <w:t xml:space="preserve">: </w:t>
            </w:r>
            <w:hyperlink r:id="rId7" w:history="1">
              <w:r w:rsidRPr="00E0290D">
                <w:rPr>
                  <w:color w:val="0000FF"/>
                  <w:u w:val="single"/>
                  <w:lang w:val="en-US"/>
                </w:rPr>
                <w:t>school</w:t>
              </w:r>
              <w:r w:rsidRPr="00E0290D">
                <w:rPr>
                  <w:color w:val="0000FF"/>
                  <w:u w:val="single"/>
                  <w:lang w:val="uk-UA"/>
                </w:rPr>
                <w:t>7</w:t>
              </w:r>
              <w:r w:rsidRPr="00E0290D">
                <w:rPr>
                  <w:color w:val="0000FF"/>
                  <w:u w:val="single"/>
                  <w:lang w:val="en-US"/>
                </w:rPr>
                <w:t>knj</w:t>
              </w:r>
              <w:r w:rsidRPr="00E0290D">
                <w:rPr>
                  <w:color w:val="0000FF"/>
                  <w:u w:val="single"/>
                  <w:lang w:val="uk-UA"/>
                </w:rPr>
                <w:t>@</w:t>
              </w:r>
              <w:r w:rsidRPr="00E0290D">
                <w:rPr>
                  <w:color w:val="0000FF"/>
                  <w:u w:val="single"/>
                  <w:lang w:val="en-US"/>
                </w:rPr>
                <w:t>ukr</w:t>
              </w:r>
              <w:r w:rsidRPr="00E0290D">
                <w:rPr>
                  <w:color w:val="0000FF"/>
                  <w:u w:val="single"/>
                  <w:lang w:val="uk-UA"/>
                </w:rPr>
                <w:t>.</w:t>
              </w:r>
              <w:r w:rsidRPr="00E0290D">
                <w:rPr>
                  <w:color w:val="0000FF"/>
                  <w:u w:val="single"/>
                  <w:lang w:val="en-US"/>
                </w:rPr>
                <w:t>net</w:t>
              </w:r>
            </w:hyperlink>
            <w:r w:rsidRPr="00E0290D">
              <w:rPr>
                <w:lang w:val="uk-UA"/>
              </w:rPr>
              <w:t>, код ЄДРПОУ № 21380722</w:t>
            </w:r>
          </w:p>
          <w:p w14:paraId="22A44F80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E0290D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8F2BB9" wp14:editId="198D134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62865</wp:posOffset>
                      </wp:positionV>
                      <wp:extent cx="6126480" cy="0"/>
                      <wp:effectExtent l="0" t="19050" r="45720" b="38100"/>
                      <wp:wrapNone/>
                      <wp:docPr id="2007563944" name="Пряма сполучна лінія 2007563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48433" id="Пряма сполучна лінія 200756394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95pt" to="482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" strokeweight="4.5pt">
                      <v:stroke linestyle="thinThick"/>
                    </v:line>
                  </w:pict>
                </mc:Fallback>
              </mc:AlternateContent>
            </w:r>
          </w:p>
          <w:tbl>
            <w:tblPr>
              <w:tblW w:w="9790" w:type="dxa"/>
              <w:tblLayout w:type="fixed"/>
              <w:tblLook w:val="01E0" w:firstRow="1" w:lastRow="1" w:firstColumn="1" w:lastColumn="1" w:noHBand="0" w:noVBand="0"/>
            </w:tblPr>
            <w:tblGrid>
              <w:gridCol w:w="2563"/>
              <w:gridCol w:w="445"/>
              <w:gridCol w:w="1420"/>
              <w:gridCol w:w="993"/>
              <w:gridCol w:w="1701"/>
              <w:gridCol w:w="708"/>
              <w:gridCol w:w="1960"/>
            </w:tblGrid>
            <w:tr w:rsidR="00E0290D" w:rsidRPr="00E0290D" w14:paraId="3FB55F9C" w14:textId="77777777" w:rsidTr="00026A57">
              <w:tc>
                <w:tcPr>
                  <w:tcW w:w="25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8A992D" w14:textId="2A39A29E" w:rsidR="00E0290D" w:rsidRPr="00E0290D" w:rsidRDefault="00E0290D" w:rsidP="00E0290D">
                  <w:pPr>
                    <w:keepNext/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uk-UA"/>
                    </w:rPr>
                  </w:pPr>
                  <w:r w:rsidRPr="00E0290D">
                    <w:rPr>
                      <w:sz w:val="24"/>
                      <w:szCs w:val="24"/>
                      <w:lang w:val="uk-UA"/>
                    </w:rPr>
                    <w:t xml:space="preserve">від </w:t>
                  </w:r>
                </w:p>
              </w:tc>
              <w:tc>
                <w:tcPr>
                  <w:tcW w:w="445" w:type="dxa"/>
                </w:tcPr>
                <w:p w14:paraId="24230540" w14:textId="77777777" w:rsidR="00E0290D" w:rsidRPr="00E0290D" w:rsidRDefault="00E0290D" w:rsidP="00E0290D">
                  <w:pPr>
                    <w:keepNext/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uk-UA"/>
                    </w:rPr>
                  </w:pPr>
                  <w:r w:rsidRPr="00E0290D">
                    <w:rPr>
                      <w:sz w:val="24"/>
                      <w:szCs w:val="24"/>
                      <w:lang w:val="uk-UA"/>
                    </w:rPr>
                    <w:t>№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8D410A" w14:textId="77777777" w:rsidR="00E0290D" w:rsidRPr="00E0290D" w:rsidRDefault="00E0290D" w:rsidP="00E0290D">
                  <w:pPr>
                    <w:keepNext/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14:paraId="3C04FFD7" w14:textId="77777777" w:rsidR="00E0290D" w:rsidRPr="00E0290D" w:rsidRDefault="00E0290D" w:rsidP="00E0290D">
                  <w:pPr>
                    <w:keepNext/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uk-UA"/>
                    </w:rPr>
                  </w:pPr>
                  <w:r w:rsidRPr="00E0290D">
                    <w:rPr>
                      <w:sz w:val="24"/>
                      <w:szCs w:val="24"/>
                      <w:lang w:val="uk-UA"/>
                    </w:rPr>
                    <w:t>на №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D7A177" w14:textId="77777777" w:rsidR="00E0290D" w:rsidRPr="00E0290D" w:rsidRDefault="00E0290D" w:rsidP="00E0290D">
                  <w:pPr>
                    <w:keepNext/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08" w:type="dxa"/>
                </w:tcPr>
                <w:p w14:paraId="395A1B36" w14:textId="77777777" w:rsidR="00E0290D" w:rsidRPr="00E0290D" w:rsidRDefault="00E0290D" w:rsidP="00E0290D">
                  <w:pPr>
                    <w:keepNext/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uk-UA"/>
                    </w:rPr>
                  </w:pPr>
                  <w:r w:rsidRPr="00E0290D">
                    <w:rPr>
                      <w:sz w:val="24"/>
                      <w:szCs w:val="24"/>
                      <w:lang w:val="uk-UA"/>
                    </w:rPr>
                    <w:t>від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D2BD4F" w14:textId="77777777" w:rsidR="00E0290D" w:rsidRPr="00E0290D" w:rsidRDefault="00E0290D" w:rsidP="00E0290D">
                  <w:pPr>
                    <w:keepNext/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2C21AA55" w14:textId="77777777" w:rsidR="00E0290D" w:rsidRPr="00E0290D" w:rsidRDefault="00E0290D" w:rsidP="00E0290D">
            <w:pPr>
              <w:widowControl/>
              <w:autoSpaceDE/>
              <w:autoSpaceDN/>
              <w:adjustRightInd/>
              <w:snapToGrid w:val="0"/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287762E" w14:textId="77777777" w:rsidR="00E0290D" w:rsidRDefault="00E0290D" w:rsidP="003A14F3">
      <w:pPr>
        <w:pStyle w:val="a6"/>
        <w:spacing w:after="0"/>
        <w:jc w:val="center"/>
        <w:rPr>
          <w:rFonts w:ascii="Times New Roman" w:hAnsi="Times New Roman"/>
          <w:b/>
          <w:color w:val="auto"/>
          <w:sz w:val="28"/>
          <w:szCs w:val="28"/>
          <w:lang w:eastAsia="uk-UA"/>
        </w:rPr>
      </w:pPr>
    </w:p>
    <w:p w14:paraId="44AD3D5F" w14:textId="26FF7DBD" w:rsidR="003A14F3" w:rsidRPr="006B77C9" w:rsidRDefault="003A14F3" w:rsidP="003A14F3">
      <w:pPr>
        <w:pStyle w:val="a6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План заходів</w:t>
      </w:r>
      <w:r w:rsidRPr="006B77C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з організації та атестації</w:t>
      </w:r>
      <w:r w:rsidRPr="006B77C9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14:paraId="45183FBA" w14:textId="5284B568" w:rsidR="003A14F3" w:rsidRPr="006B77C9" w:rsidRDefault="003A14F3" w:rsidP="003A14F3">
      <w:pPr>
        <w:pStyle w:val="a6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педагогічних працівників в 20</w:t>
      </w:r>
      <w:r w:rsidRPr="006B77C9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2</w:t>
      </w:r>
      <w:r w:rsidR="00E0290D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5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>-20</w:t>
      </w:r>
      <w:r w:rsidRPr="006B77C9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2</w:t>
      </w:r>
      <w:r w:rsidR="00E0290D">
        <w:rPr>
          <w:rFonts w:ascii="Times New Roman" w:hAnsi="Times New Roman"/>
          <w:b/>
          <w:color w:val="auto"/>
          <w:sz w:val="28"/>
          <w:szCs w:val="28"/>
          <w:lang w:val="ru-RU" w:eastAsia="uk-UA"/>
        </w:rPr>
        <w:t>6</w:t>
      </w:r>
      <w:r w:rsidRPr="006B77C9">
        <w:rPr>
          <w:rFonts w:ascii="Times New Roman" w:hAnsi="Times New Roman"/>
          <w:b/>
          <w:color w:val="auto"/>
          <w:sz w:val="28"/>
          <w:szCs w:val="28"/>
          <w:lang w:eastAsia="uk-UA"/>
        </w:rPr>
        <w:t xml:space="preserve"> навчальному році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1687"/>
        <w:gridCol w:w="4395"/>
        <w:gridCol w:w="1528"/>
        <w:gridCol w:w="1732"/>
      </w:tblGrid>
      <w:tr w:rsidR="003A14F3" w:rsidRPr="00FC03E8" w14:paraId="27D418E2" w14:textId="77777777" w:rsidTr="003F6311">
        <w:tc>
          <w:tcPr>
            <w:tcW w:w="581" w:type="dxa"/>
          </w:tcPr>
          <w:p w14:paraId="4E5190B8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687" w:type="dxa"/>
          </w:tcPr>
          <w:p w14:paraId="2A29CDFE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Етапи роботи</w:t>
            </w:r>
          </w:p>
        </w:tc>
        <w:tc>
          <w:tcPr>
            <w:tcW w:w="4395" w:type="dxa"/>
          </w:tcPr>
          <w:p w14:paraId="20D05960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Зміст</w:t>
            </w:r>
          </w:p>
        </w:tc>
        <w:tc>
          <w:tcPr>
            <w:tcW w:w="1528" w:type="dxa"/>
          </w:tcPr>
          <w:p w14:paraId="74017204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Місяць проведення</w:t>
            </w:r>
          </w:p>
        </w:tc>
        <w:tc>
          <w:tcPr>
            <w:tcW w:w="1732" w:type="dxa"/>
          </w:tcPr>
          <w:p w14:paraId="768001DB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b/>
                <w:sz w:val="24"/>
                <w:szCs w:val="24"/>
              </w:rPr>
              <w:t>Відповідальні</w:t>
            </w:r>
          </w:p>
        </w:tc>
      </w:tr>
      <w:tr w:rsidR="003A14F3" w:rsidRPr="00FC03E8" w14:paraId="14E448FF" w14:textId="77777777" w:rsidTr="003F6311">
        <w:trPr>
          <w:trHeight w:val="3428"/>
        </w:trPr>
        <w:tc>
          <w:tcPr>
            <w:tcW w:w="581" w:type="dxa"/>
          </w:tcPr>
          <w:p w14:paraId="0ECB665A" w14:textId="77777777" w:rsidR="003A14F3" w:rsidRPr="00FC03E8" w:rsidRDefault="003A14F3" w:rsidP="00687EB6">
            <w:pPr>
              <w:rPr>
                <w:b/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2C2252C7" w14:textId="77777777" w:rsidR="003A14F3" w:rsidRPr="00FC03E8" w:rsidRDefault="003A14F3" w:rsidP="00687EB6">
            <w:pPr>
              <w:jc w:val="center"/>
              <w:rPr>
                <w:b/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Підготовчий етап</w:t>
            </w:r>
          </w:p>
        </w:tc>
        <w:tc>
          <w:tcPr>
            <w:tcW w:w="4395" w:type="dxa"/>
          </w:tcPr>
          <w:p w14:paraId="3BCE6C18" w14:textId="77777777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Коригування перспективного плану атестації педагогічних працівників.</w:t>
            </w:r>
          </w:p>
          <w:p w14:paraId="7915995A" w14:textId="065EAFBE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FC03E8">
              <w:rPr>
                <w:sz w:val="24"/>
                <w:szCs w:val="24"/>
              </w:rPr>
              <w:t>Уточнення</w:t>
            </w:r>
            <w:proofErr w:type="spellEnd"/>
            <w:r w:rsidRPr="00FC03E8">
              <w:rPr>
                <w:sz w:val="24"/>
                <w:szCs w:val="24"/>
              </w:rPr>
              <w:t xml:space="preserve"> списку </w:t>
            </w:r>
            <w:proofErr w:type="spellStart"/>
            <w:r w:rsidRPr="00FC03E8">
              <w:rPr>
                <w:sz w:val="24"/>
                <w:szCs w:val="24"/>
              </w:rPr>
              <w:t>вчителів</w:t>
            </w:r>
            <w:proofErr w:type="spellEnd"/>
            <w:r w:rsidRPr="00FC03E8">
              <w:rPr>
                <w:sz w:val="24"/>
                <w:szCs w:val="24"/>
              </w:rPr>
              <w:t xml:space="preserve"> на </w:t>
            </w:r>
            <w:proofErr w:type="spellStart"/>
            <w:r w:rsidRPr="00FC03E8">
              <w:rPr>
                <w:sz w:val="24"/>
                <w:szCs w:val="24"/>
              </w:rPr>
              <w:t>атестацію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gramStart"/>
            <w:r w:rsidRPr="00FC03E8">
              <w:rPr>
                <w:sz w:val="24"/>
                <w:szCs w:val="24"/>
              </w:rPr>
              <w:t>у  202</w:t>
            </w:r>
            <w:r w:rsidR="00E0290D">
              <w:rPr>
                <w:sz w:val="24"/>
                <w:szCs w:val="24"/>
                <w:lang w:val="uk-UA"/>
              </w:rPr>
              <w:t>5</w:t>
            </w:r>
            <w:proofErr w:type="gramEnd"/>
            <w:r w:rsidR="00AB33EF" w:rsidRPr="00AB33EF">
              <w:rPr>
                <w:sz w:val="24"/>
                <w:szCs w:val="24"/>
              </w:rPr>
              <w:t>-</w:t>
            </w:r>
            <w:r w:rsidRPr="00FC03E8">
              <w:rPr>
                <w:sz w:val="24"/>
                <w:szCs w:val="24"/>
              </w:rPr>
              <w:t>202</w:t>
            </w:r>
            <w:r w:rsidR="00E0290D">
              <w:rPr>
                <w:sz w:val="24"/>
                <w:szCs w:val="24"/>
                <w:lang w:val="uk-UA"/>
              </w:rPr>
              <w:t>6</w:t>
            </w:r>
            <w:r w:rsidRPr="00FC03E8">
              <w:rPr>
                <w:sz w:val="24"/>
                <w:szCs w:val="24"/>
              </w:rPr>
              <w:t xml:space="preserve"> н. р.</w:t>
            </w:r>
          </w:p>
          <w:p w14:paraId="4CA8FA38" w14:textId="77777777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Розробка плану роботи атестаційної комісії</w:t>
            </w:r>
          </w:p>
          <w:p w14:paraId="09941F2C" w14:textId="77777777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Ознайомлення педагогічного колективу з нормативними документами з атестації педагогічних працівників.</w:t>
            </w:r>
          </w:p>
          <w:p w14:paraId="127C92E2" w14:textId="2FB6953B" w:rsidR="003A14F3" w:rsidRPr="00FC03E8" w:rsidRDefault="003A14F3" w:rsidP="003A14F3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Наказ «Про створення </w:t>
            </w:r>
            <w:proofErr w:type="spellStart"/>
            <w:r w:rsidRPr="00FC03E8">
              <w:rPr>
                <w:sz w:val="24"/>
                <w:szCs w:val="24"/>
              </w:rPr>
              <w:t>атестаційної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комісії</w:t>
            </w:r>
            <w:proofErr w:type="spellEnd"/>
            <w:r w:rsidRPr="00FC03E8">
              <w:rPr>
                <w:sz w:val="24"/>
                <w:szCs w:val="24"/>
              </w:rPr>
              <w:t xml:space="preserve"> в 202</w:t>
            </w:r>
            <w:r w:rsidR="00E0290D">
              <w:rPr>
                <w:sz w:val="24"/>
                <w:szCs w:val="24"/>
                <w:lang w:val="uk-UA"/>
              </w:rPr>
              <w:t>5</w:t>
            </w:r>
            <w:r w:rsidRPr="00FC03E8">
              <w:rPr>
                <w:sz w:val="24"/>
                <w:szCs w:val="24"/>
              </w:rPr>
              <w:t>-202</w:t>
            </w:r>
            <w:r w:rsidR="00E0290D">
              <w:rPr>
                <w:sz w:val="24"/>
                <w:szCs w:val="24"/>
                <w:lang w:val="uk-UA"/>
              </w:rPr>
              <w:t>6</w:t>
            </w:r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навчальному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році</w:t>
            </w:r>
            <w:proofErr w:type="spellEnd"/>
            <w:r w:rsidRPr="00FC03E8">
              <w:rPr>
                <w:sz w:val="24"/>
                <w:szCs w:val="24"/>
              </w:rPr>
              <w:t>».</w:t>
            </w:r>
          </w:p>
        </w:tc>
        <w:tc>
          <w:tcPr>
            <w:tcW w:w="1528" w:type="dxa"/>
            <w:vAlign w:val="center"/>
          </w:tcPr>
          <w:p w14:paraId="501BAEE8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5111ED1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10.09</w:t>
            </w:r>
          </w:p>
          <w:p w14:paraId="37C0AFDE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7627B9CD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6D0FEBB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16D31AF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3BBE017F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034C2C7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1C52CE7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2FC6662C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20.09</w:t>
            </w:r>
          </w:p>
        </w:tc>
        <w:tc>
          <w:tcPr>
            <w:tcW w:w="1732" w:type="dxa"/>
            <w:vAlign w:val="center"/>
          </w:tcPr>
          <w:p w14:paraId="694A7B6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</w:t>
            </w:r>
          </w:p>
          <w:p w14:paraId="696CFAF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Директор</w:t>
            </w:r>
          </w:p>
        </w:tc>
      </w:tr>
      <w:tr w:rsidR="003A14F3" w:rsidRPr="00FC03E8" w14:paraId="22644821" w14:textId="77777777" w:rsidTr="003F6311">
        <w:trPr>
          <w:trHeight w:val="1607"/>
        </w:trPr>
        <w:tc>
          <w:tcPr>
            <w:tcW w:w="581" w:type="dxa"/>
          </w:tcPr>
          <w:p w14:paraId="14D116C3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3462EC31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Організаційний етап</w:t>
            </w:r>
          </w:p>
        </w:tc>
        <w:tc>
          <w:tcPr>
            <w:tcW w:w="4395" w:type="dxa"/>
          </w:tcPr>
          <w:p w14:paraId="520BD3DD" w14:textId="77777777" w:rsidR="003A14F3" w:rsidRPr="00FC03E8" w:rsidRDefault="003A14F3" w:rsidP="003A14F3">
            <w:pPr>
              <w:numPr>
                <w:ilvl w:val="0"/>
                <w:numId w:val="4"/>
              </w:numPr>
              <w:tabs>
                <w:tab w:val="clear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Затвердження складу атестаційної комісії.</w:t>
            </w:r>
          </w:p>
          <w:p w14:paraId="2ACBAABD" w14:textId="77777777" w:rsidR="003A14F3" w:rsidRPr="00AB33EF" w:rsidRDefault="003A14F3" w:rsidP="00AB33EF">
            <w:pPr>
              <w:numPr>
                <w:ilvl w:val="0"/>
                <w:numId w:val="4"/>
              </w:numPr>
              <w:tabs>
                <w:tab w:val="clear" w:pos="7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proofErr w:type="spellStart"/>
            <w:r w:rsidRPr="00FC03E8">
              <w:rPr>
                <w:sz w:val="24"/>
                <w:szCs w:val="24"/>
              </w:rPr>
              <w:t>Затвердження</w:t>
            </w:r>
            <w:proofErr w:type="spellEnd"/>
            <w:r w:rsidRPr="00FC03E8">
              <w:rPr>
                <w:sz w:val="24"/>
                <w:szCs w:val="24"/>
              </w:rPr>
              <w:t xml:space="preserve"> списку </w:t>
            </w:r>
            <w:proofErr w:type="spellStart"/>
            <w:r w:rsidRPr="00FC03E8">
              <w:rPr>
                <w:sz w:val="24"/>
                <w:szCs w:val="24"/>
              </w:rPr>
              <w:t>вчителів</w:t>
            </w:r>
            <w:proofErr w:type="spellEnd"/>
            <w:r w:rsidRPr="00FC03E8">
              <w:rPr>
                <w:sz w:val="24"/>
                <w:szCs w:val="24"/>
              </w:rPr>
              <w:t xml:space="preserve">, </w:t>
            </w:r>
            <w:proofErr w:type="spellStart"/>
            <w:r w:rsidRPr="00FC03E8">
              <w:rPr>
                <w:sz w:val="24"/>
                <w:szCs w:val="24"/>
              </w:rPr>
              <w:t>які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атестуватимуться</w:t>
            </w:r>
            <w:proofErr w:type="spellEnd"/>
            <w:r w:rsidRPr="00FC03E8">
              <w:rPr>
                <w:sz w:val="24"/>
                <w:szCs w:val="24"/>
              </w:rPr>
              <w:t xml:space="preserve"> в </w:t>
            </w:r>
            <w:proofErr w:type="spellStart"/>
            <w:r w:rsidRPr="00FC03E8">
              <w:rPr>
                <w:sz w:val="24"/>
                <w:szCs w:val="24"/>
              </w:rPr>
              <w:t>навчальному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році</w:t>
            </w:r>
            <w:proofErr w:type="spellEnd"/>
            <w:r w:rsidRPr="00FC03E8">
              <w:rPr>
                <w:sz w:val="24"/>
                <w:szCs w:val="24"/>
              </w:rPr>
              <w:t>.</w:t>
            </w:r>
          </w:p>
        </w:tc>
        <w:tc>
          <w:tcPr>
            <w:tcW w:w="1528" w:type="dxa"/>
            <w:vAlign w:val="center"/>
          </w:tcPr>
          <w:p w14:paraId="6261EC4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Вересень-жовтень</w:t>
            </w:r>
          </w:p>
          <w:p w14:paraId="61B13A0D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</w:p>
          <w:p w14:paraId="670CE6A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20.10.</w:t>
            </w:r>
          </w:p>
        </w:tc>
        <w:tc>
          <w:tcPr>
            <w:tcW w:w="1732" w:type="dxa"/>
            <w:vAlign w:val="center"/>
          </w:tcPr>
          <w:p w14:paraId="74F97E0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14:paraId="024CA153" w14:textId="77777777" w:rsidTr="003F6311">
        <w:tc>
          <w:tcPr>
            <w:tcW w:w="581" w:type="dxa"/>
          </w:tcPr>
          <w:p w14:paraId="7C2FEA62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14:paraId="553FADF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Вивчення </w:t>
            </w:r>
          </w:p>
          <w:p w14:paraId="0702641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рівня професіоналізму</w:t>
            </w:r>
          </w:p>
          <w:p w14:paraId="01C7253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педагогів щодо відповідності займаній посаді</w:t>
            </w:r>
          </w:p>
        </w:tc>
        <w:tc>
          <w:tcPr>
            <w:tcW w:w="4395" w:type="dxa"/>
          </w:tcPr>
          <w:p w14:paraId="4FEAAA48" w14:textId="77777777"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Відвідування уроків, позакласних заходів.</w:t>
            </w:r>
          </w:p>
          <w:p w14:paraId="7893720F" w14:textId="77777777"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Проведення вимірів навчальних досягнень учнів, аналіз результативності роботи вчителя в міжатестаційний період.</w:t>
            </w:r>
          </w:p>
          <w:p w14:paraId="4B8B9B7D" w14:textId="77777777" w:rsidR="003A14F3" w:rsidRPr="00FC03E8" w:rsidRDefault="003A14F3" w:rsidP="003A14F3">
            <w:pPr>
              <w:numPr>
                <w:ilvl w:val="0"/>
                <w:numId w:val="5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Анкетування колег, учнів, батьків.</w:t>
            </w:r>
          </w:p>
        </w:tc>
        <w:tc>
          <w:tcPr>
            <w:tcW w:w="1528" w:type="dxa"/>
            <w:vAlign w:val="center"/>
          </w:tcPr>
          <w:p w14:paraId="45D8F5EF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 -березень</w:t>
            </w:r>
          </w:p>
        </w:tc>
        <w:tc>
          <w:tcPr>
            <w:tcW w:w="1732" w:type="dxa"/>
            <w:vAlign w:val="center"/>
          </w:tcPr>
          <w:p w14:paraId="2F5F9E6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14:paraId="1F39F2D1" w14:textId="77777777" w:rsidTr="003F6311">
        <w:tc>
          <w:tcPr>
            <w:tcW w:w="581" w:type="dxa"/>
          </w:tcPr>
          <w:p w14:paraId="50D5A0B4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</w:tcPr>
          <w:p w14:paraId="2E82F20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Робота з підвищення педагогічної майстерності</w:t>
            </w:r>
          </w:p>
        </w:tc>
        <w:tc>
          <w:tcPr>
            <w:tcW w:w="4395" w:type="dxa"/>
          </w:tcPr>
          <w:p w14:paraId="708C092D" w14:textId="77777777" w:rsidR="003A14F3" w:rsidRPr="00FC03E8" w:rsidRDefault="003A14F3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Участь у роботі творчих груп школи, міста (за окремим планом).</w:t>
            </w:r>
          </w:p>
          <w:p w14:paraId="4748EF3F" w14:textId="77777777" w:rsidR="003A14F3" w:rsidRPr="00FC03E8" w:rsidRDefault="00AB33EF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sz w:val="24"/>
                <w:szCs w:val="24"/>
              </w:rPr>
              <w:t>роботі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методичних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об’єднань, </w:t>
            </w:r>
            <w:proofErr w:type="spellStart"/>
            <w:r w:rsidR="003A14F3" w:rsidRPr="00FC03E8">
              <w:rPr>
                <w:sz w:val="24"/>
                <w:szCs w:val="24"/>
              </w:rPr>
              <w:t>студій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тощо</w:t>
            </w:r>
            <w:r w:rsidR="003A14F3" w:rsidRPr="00FC03E8">
              <w:rPr>
                <w:sz w:val="24"/>
                <w:szCs w:val="24"/>
              </w:rPr>
              <w:t>.</w:t>
            </w:r>
          </w:p>
          <w:p w14:paraId="540F0CF1" w14:textId="77777777" w:rsidR="003A14F3" w:rsidRPr="00FC03E8" w:rsidRDefault="003A14F3" w:rsidP="003A14F3">
            <w:pPr>
              <w:numPr>
                <w:ilvl w:val="0"/>
                <w:numId w:val="6"/>
              </w:numPr>
              <w:tabs>
                <w:tab w:val="clear" w:pos="720"/>
                <w:tab w:val="num" w:pos="50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Курсова перепідготовка, інша фахова, професійна підготовка.</w:t>
            </w:r>
          </w:p>
        </w:tc>
        <w:tc>
          <w:tcPr>
            <w:tcW w:w="1528" w:type="dxa"/>
            <w:vAlign w:val="center"/>
          </w:tcPr>
          <w:p w14:paraId="6070573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Грудень-березень</w:t>
            </w:r>
          </w:p>
        </w:tc>
        <w:tc>
          <w:tcPr>
            <w:tcW w:w="1732" w:type="dxa"/>
            <w:vAlign w:val="center"/>
          </w:tcPr>
          <w:p w14:paraId="50CE8E6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Вчителі, які атестуються</w:t>
            </w:r>
          </w:p>
        </w:tc>
      </w:tr>
      <w:tr w:rsidR="003A14F3" w:rsidRPr="00FC03E8" w14:paraId="663F05B2" w14:textId="77777777" w:rsidTr="003F6311">
        <w:trPr>
          <w:trHeight w:val="705"/>
        </w:trPr>
        <w:tc>
          <w:tcPr>
            <w:tcW w:w="581" w:type="dxa"/>
          </w:tcPr>
          <w:p w14:paraId="0D24F6E6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87" w:type="dxa"/>
          </w:tcPr>
          <w:p w14:paraId="5E208728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Завершальний етап</w:t>
            </w:r>
          </w:p>
        </w:tc>
        <w:tc>
          <w:tcPr>
            <w:tcW w:w="4395" w:type="dxa"/>
          </w:tcPr>
          <w:p w14:paraId="20EDECD0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документів.</w:t>
            </w:r>
          </w:p>
          <w:p w14:paraId="62A2B4E3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атестаційного листа та характеристики вчителя, що атестується.</w:t>
            </w:r>
          </w:p>
          <w:p w14:paraId="170253B1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Засідання атестаційної комісії.</w:t>
            </w:r>
          </w:p>
          <w:p w14:paraId="4F515E01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наказу, звіту за підсумками атестації.</w:t>
            </w:r>
          </w:p>
          <w:p w14:paraId="7F9028BF" w14:textId="77777777" w:rsidR="003A14F3" w:rsidRPr="00FC03E8" w:rsidRDefault="003A14F3" w:rsidP="003A14F3">
            <w:pPr>
              <w:numPr>
                <w:ilvl w:val="0"/>
                <w:numId w:val="7"/>
              </w:numPr>
              <w:tabs>
                <w:tab w:val="clear" w:pos="720"/>
                <w:tab w:val="num" w:pos="320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документів на нагородження за підсумками атестації</w:t>
            </w:r>
          </w:p>
        </w:tc>
        <w:tc>
          <w:tcPr>
            <w:tcW w:w="1528" w:type="dxa"/>
            <w:vAlign w:val="center"/>
          </w:tcPr>
          <w:p w14:paraId="5878262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Березень-</w:t>
            </w:r>
          </w:p>
          <w:p w14:paraId="145CFFFD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квітень</w:t>
            </w:r>
          </w:p>
        </w:tc>
        <w:tc>
          <w:tcPr>
            <w:tcW w:w="1732" w:type="dxa"/>
            <w:vAlign w:val="center"/>
          </w:tcPr>
          <w:p w14:paraId="4ED5418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комісії, вчителі, які атестуються</w:t>
            </w:r>
          </w:p>
        </w:tc>
      </w:tr>
    </w:tbl>
    <w:p w14:paraId="1ACA65F8" w14:textId="77777777" w:rsidR="003A14F3" w:rsidRPr="00FC03E8" w:rsidRDefault="003A14F3" w:rsidP="003A14F3">
      <w:pPr>
        <w:jc w:val="right"/>
        <w:rPr>
          <w:b/>
          <w:sz w:val="24"/>
          <w:szCs w:val="24"/>
        </w:rPr>
      </w:pPr>
    </w:p>
    <w:p w14:paraId="61B68893" w14:textId="77777777" w:rsidR="003A14F3" w:rsidRPr="00FC03E8" w:rsidRDefault="003A14F3" w:rsidP="00A04E31">
      <w:pPr>
        <w:jc w:val="right"/>
        <w:rPr>
          <w:b/>
          <w:bCs/>
          <w:sz w:val="24"/>
          <w:lang w:val="uk-UA"/>
        </w:rPr>
      </w:pPr>
      <w:r w:rsidRPr="00FC03E8">
        <w:rPr>
          <w:b/>
          <w:sz w:val="24"/>
          <w:szCs w:val="24"/>
        </w:rPr>
        <w:br w:type="page"/>
      </w:r>
    </w:p>
    <w:p w14:paraId="32A2530F" w14:textId="77777777" w:rsidR="003A14F3" w:rsidRPr="00FC03E8" w:rsidRDefault="003A14F3" w:rsidP="003A14F3">
      <w:pPr>
        <w:pStyle w:val="a6"/>
        <w:widowControl w:val="0"/>
        <w:pBdr>
          <w:bottom w:val="single" w:sz="8" w:space="7" w:color="4F81BD"/>
        </w:pBdr>
        <w:spacing w:after="0"/>
        <w:jc w:val="center"/>
        <w:rPr>
          <w:rFonts w:ascii="Times New Roman" w:hAnsi="Times New Roman"/>
          <w:b/>
          <w:color w:val="auto"/>
          <w:sz w:val="40"/>
          <w:szCs w:val="40"/>
          <w:lang w:eastAsia="uk-UA"/>
        </w:rPr>
      </w:pPr>
      <w:r w:rsidRPr="00FC03E8">
        <w:rPr>
          <w:rFonts w:ascii="Times New Roman" w:hAnsi="Times New Roman"/>
          <w:b/>
          <w:color w:val="auto"/>
          <w:sz w:val="40"/>
          <w:szCs w:val="40"/>
          <w:lang w:eastAsia="uk-UA"/>
        </w:rPr>
        <w:lastRenderedPageBreak/>
        <w:t>ПЛАН РОБОТИ</w:t>
      </w:r>
    </w:p>
    <w:p w14:paraId="18593042" w14:textId="77777777" w:rsidR="003A14F3" w:rsidRPr="00FC03E8" w:rsidRDefault="003A14F3" w:rsidP="003A14F3">
      <w:pPr>
        <w:pStyle w:val="a6"/>
        <w:widowControl w:val="0"/>
        <w:pBdr>
          <w:bottom w:val="single" w:sz="8" w:space="7" w:color="4F81BD"/>
        </w:pBdr>
        <w:spacing w:after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</w:pP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атестаційної комісії на 202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3</w:t>
      </w:r>
      <w:r w:rsidR="00AB33EF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-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20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2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 w:eastAsia="uk-UA"/>
        </w:rPr>
        <w:t>4</w:t>
      </w:r>
      <w:r w:rsidRPr="00FC03E8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 xml:space="preserve"> н. р.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376"/>
        <w:gridCol w:w="1824"/>
        <w:gridCol w:w="2160"/>
      </w:tblGrid>
      <w:tr w:rsidR="003A14F3" w:rsidRPr="00FC03E8" w14:paraId="6A02E388" w14:textId="77777777" w:rsidTr="00687EB6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D043B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8246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841A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Термін проведення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B8825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Відповідальний</w:t>
            </w:r>
          </w:p>
        </w:tc>
      </w:tr>
      <w:tr w:rsidR="003A14F3" w:rsidRPr="00FC03E8" w14:paraId="5E487FDF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FCE6C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EBBEF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Коригування перспективного плану атестації педагогічних працівників.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C8A3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FBB13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14:paraId="55F71831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E8227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3DA7A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Опрацювати «Типове положення про атестацію педагогічних працівників України», затвердженого наказом Міністерства освіти і науки України зі змінами.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138A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Вересень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78A08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Робоча група, голови ШМО, вчитель, який атестується</w:t>
            </w:r>
          </w:p>
        </w:tc>
      </w:tr>
      <w:tr w:rsidR="003A14F3" w:rsidRPr="00FC03E8" w14:paraId="1E1BD4FE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7EDFD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1C2C0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Наказ «Про створення атестаційної комісії в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FC03E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навчальному році».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9104C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31791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14:paraId="736D1D53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6DA68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5A238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куточка «Атестація педпрацівників»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216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724D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1B1E1003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AF575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77089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Уточнити списки педкадрів, які підлягають атестації атестац</w:t>
            </w:r>
            <w:r>
              <w:rPr>
                <w:sz w:val="24"/>
                <w:szCs w:val="24"/>
              </w:rPr>
              <w:t xml:space="preserve">ійною комісією І та ІІ рівнів, </w:t>
            </w:r>
            <w:r w:rsidRPr="00FC03E8">
              <w:rPr>
                <w:sz w:val="24"/>
                <w:szCs w:val="24"/>
              </w:rPr>
              <w:t>кандидатів на встановлення вищої категорії, педагогічних звань.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4E1E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51B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2696D5D1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8F0DE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D742D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Закріпити членів атестаційних комісій за вчителями, які атестуються, для здійснення контролю та надання допомоги в підготовці та атестації.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EC22E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10.10.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C44C3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Голова атестаційної комісії</w:t>
            </w:r>
          </w:p>
        </w:tc>
      </w:tr>
      <w:tr w:rsidR="003A14F3" w:rsidRPr="00FC03E8" w14:paraId="306F4E90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78D7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96F47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Наказ «Про атестацію педагогічних працівників у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FC03E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FC03E8">
              <w:rPr>
                <w:sz w:val="24"/>
                <w:szCs w:val="24"/>
              </w:rPr>
              <w:t xml:space="preserve"> навчальному році».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BFD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До 20.10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2C57F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Директор</w:t>
            </w:r>
          </w:p>
        </w:tc>
      </w:tr>
      <w:tr w:rsidR="003A14F3" w:rsidRPr="00FC03E8" w14:paraId="3AC7B9A9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5B158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15E4C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Співбесіди з педагогами, які атестуються, відвідування уроків, проведення контрольних (зрізів знань) учнів та тестування з метою об’єктивної оцінки роботи вчителя.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87F1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Жовтень-березень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AE59E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14:paraId="099B48DA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A6B61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619B1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Вивчення системи роботи педагогічних працівників, які пре</w:t>
            </w:r>
            <w:r w:rsidRPr="00FC03E8">
              <w:rPr>
                <w:sz w:val="24"/>
                <w:szCs w:val="24"/>
              </w:rPr>
              <w:softHyphen/>
              <w:t>тендують на підвищення кваліфікаційної категорії або на при</w:t>
            </w:r>
            <w:r w:rsidRPr="00FC03E8">
              <w:rPr>
                <w:sz w:val="24"/>
                <w:szCs w:val="24"/>
              </w:rPr>
              <w:softHyphen/>
              <w:t>своєння педагогічного звання та які не претендують на підви</w:t>
            </w:r>
            <w:r w:rsidRPr="00FC03E8">
              <w:rPr>
                <w:sz w:val="24"/>
                <w:szCs w:val="24"/>
              </w:rPr>
              <w:softHyphen/>
              <w:t>щення кваліфікаційної категорії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470A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Жовтень-березень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3F8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Атестаційна комісія</w:t>
            </w:r>
          </w:p>
        </w:tc>
      </w:tr>
      <w:tr w:rsidR="003A14F3" w:rsidRPr="00FC03E8" w14:paraId="0543E3CA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698E1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3C6BB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матеріалів щодо результативності роботи вчителів, які атестуються, протягом останніх 5 років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BC95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85E3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618E2E0E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67482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05493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Огляд навчальної бази кабінетів, де працюють вчителі, які атестуються.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971D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графіком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B78C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Адміністрація</w:t>
            </w:r>
          </w:p>
        </w:tc>
      </w:tr>
      <w:tr w:rsidR="003A14F3" w:rsidRPr="00FC03E8" w14:paraId="53F1D8BA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9B1C5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58E83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необхідних форм документів для проведення атестації педагогічних працівників (бланки атестаційних листів установленого зразка).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8F70E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Листопад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AA82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Члени атестаційної комісії</w:t>
            </w:r>
          </w:p>
        </w:tc>
      </w:tr>
      <w:tr w:rsidR="003A14F3" w:rsidRPr="00FC03E8" w14:paraId="048DC855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43B74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9897D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Подання до науково-методичної ради </w:t>
            </w:r>
            <w:r w:rsidRPr="00FC03E8">
              <w:rPr>
                <w:sz w:val="24"/>
                <w:szCs w:val="24"/>
              </w:rPr>
              <w:lastRenderedPageBreak/>
              <w:t>методичного кабінету методичних розробок учителів, які претендують на педагогічне звання «вчитель-методист», «старший учитель»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4AA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 xml:space="preserve">Останній </w:t>
            </w:r>
            <w:r w:rsidRPr="00FC03E8">
              <w:rPr>
                <w:sz w:val="24"/>
                <w:szCs w:val="24"/>
              </w:rPr>
              <w:lastRenderedPageBreak/>
              <w:t>тиждень січня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94375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lastRenderedPageBreak/>
              <w:t>Заступник з НВР</w:t>
            </w:r>
          </w:p>
        </w:tc>
      </w:tr>
      <w:tr w:rsidR="003A14F3" w:rsidRPr="00FC03E8" w14:paraId="11024822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B1CDA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EA4F9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Декада вчителя, який атестується. Вивчення та аналіз системи роботи вчителів, які атестуються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BACC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Лютий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F998C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79EC2DA1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603A4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66266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Підготовка матеріалів на педпрацівників, які атестуються, для розгляду на засіданнях атестаційної комісії,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9C942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Березень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AB98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  <w:tr w:rsidR="003A14F3" w:rsidRPr="00FC03E8" w14:paraId="2FF48599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F8587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2789E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Ознайомлення вчителів зі змістом атестаційних листів під розпис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A008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10 днів до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2ADD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атестаційної комісії</w:t>
            </w:r>
          </w:p>
        </w:tc>
      </w:tr>
      <w:tr w:rsidR="003A14F3" w:rsidRPr="00FC03E8" w14:paraId="3DAD9DF0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60CA8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06D36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Підсумкове засідання атестаційної комісії.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A84D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 графіком до 01 квітня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6E5E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Голова атестаційної комісії</w:t>
            </w:r>
          </w:p>
        </w:tc>
      </w:tr>
      <w:tr w:rsidR="003A14F3" w:rsidRPr="00FC03E8" w14:paraId="1B62DAA5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0D8AD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5528A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Вручення атестаційних листів вчителям, які атестуються.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C7556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Через три дні після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E522A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Директор </w:t>
            </w:r>
          </w:p>
        </w:tc>
      </w:tr>
      <w:tr w:rsidR="003A14F3" w:rsidRPr="00FC03E8" w14:paraId="067A51B2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AA70F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7D05A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Наказ </w:t>
            </w:r>
            <w:r>
              <w:rPr>
                <w:sz w:val="24"/>
                <w:szCs w:val="24"/>
              </w:rPr>
              <w:t xml:space="preserve">«Про </w:t>
            </w:r>
            <w:proofErr w:type="spellStart"/>
            <w:r>
              <w:rPr>
                <w:sz w:val="24"/>
                <w:szCs w:val="24"/>
              </w:rPr>
              <w:t>результати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атестації</w:t>
            </w:r>
            <w:proofErr w:type="spellEnd"/>
            <w:r>
              <w:rPr>
                <w:sz w:val="24"/>
                <w:szCs w:val="24"/>
              </w:rPr>
              <w:t xml:space="preserve"> у 2023-2024</w:t>
            </w:r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навчальному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році</w:t>
            </w:r>
            <w:proofErr w:type="spellEnd"/>
            <w:r w:rsidRPr="00FC03E8">
              <w:rPr>
                <w:sz w:val="24"/>
                <w:szCs w:val="24"/>
              </w:rPr>
              <w:t xml:space="preserve">», </w:t>
            </w:r>
            <w:proofErr w:type="spellStart"/>
            <w:r w:rsidRPr="00FC03E8">
              <w:rPr>
                <w:sz w:val="24"/>
                <w:szCs w:val="24"/>
              </w:rPr>
              <w:t>доведення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його</w:t>
            </w:r>
            <w:proofErr w:type="spellEnd"/>
            <w:r w:rsidRPr="00FC03E8">
              <w:rPr>
                <w:sz w:val="24"/>
                <w:szCs w:val="24"/>
              </w:rPr>
              <w:t xml:space="preserve"> до </w:t>
            </w:r>
            <w:proofErr w:type="spellStart"/>
            <w:r w:rsidRPr="00FC03E8">
              <w:rPr>
                <w:sz w:val="24"/>
                <w:szCs w:val="24"/>
              </w:rPr>
              <w:t>відома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вчителів</w:t>
            </w:r>
            <w:proofErr w:type="spellEnd"/>
            <w:r w:rsidRPr="00FC03E8">
              <w:rPr>
                <w:sz w:val="24"/>
                <w:szCs w:val="24"/>
              </w:rPr>
              <w:t xml:space="preserve">, </w:t>
            </w:r>
            <w:proofErr w:type="spellStart"/>
            <w:r w:rsidRPr="00FC03E8">
              <w:rPr>
                <w:sz w:val="24"/>
                <w:szCs w:val="24"/>
              </w:rPr>
              <w:t>які</w:t>
            </w:r>
            <w:proofErr w:type="spellEnd"/>
            <w:r w:rsidRPr="00FC03E8">
              <w:rPr>
                <w:sz w:val="24"/>
                <w:szCs w:val="24"/>
              </w:rPr>
              <w:t xml:space="preserve"> </w:t>
            </w:r>
            <w:proofErr w:type="spellStart"/>
            <w:r w:rsidRPr="00FC03E8">
              <w:rPr>
                <w:sz w:val="24"/>
                <w:szCs w:val="24"/>
              </w:rPr>
              <w:t>атестуються</w:t>
            </w:r>
            <w:proofErr w:type="spellEnd"/>
            <w:r w:rsidRPr="00FC03E8">
              <w:rPr>
                <w:sz w:val="24"/>
                <w:szCs w:val="24"/>
              </w:rPr>
              <w:t>, педагогічного колективу. Подання цього документа до бухгалтерії для нарахування заробітної плати.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E7BB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Протягом тижня після підсумкового засідання атестаційної комісії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6E560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 xml:space="preserve">Директор </w:t>
            </w:r>
          </w:p>
        </w:tc>
      </w:tr>
      <w:tr w:rsidR="003A14F3" w:rsidRPr="00FC03E8" w14:paraId="42FB9DA7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CC786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F27D3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трудових книжок учителів, які атестувалися, відповідно до рішення атестаційної комісії.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78987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3E741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школи</w:t>
            </w:r>
          </w:p>
        </w:tc>
      </w:tr>
      <w:tr w:rsidR="003A14F3" w:rsidRPr="00FC03E8" w14:paraId="5BD9C96F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BDEDE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1C444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Оформлення особових справ учителів, які атестувалися.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2178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7DE59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Секретар школи</w:t>
            </w:r>
          </w:p>
        </w:tc>
      </w:tr>
      <w:tr w:rsidR="003A14F3" w:rsidRPr="00FC03E8" w14:paraId="094F1DA6" w14:textId="77777777" w:rsidTr="00687EB6"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17DA4" w14:textId="77777777" w:rsidR="003A14F3" w:rsidRPr="00FC03E8" w:rsidRDefault="003A14F3" w:rsidP="003A14F3">
            <w:pPr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DE002" w14:textId="77777777" w:rsidR="003A14F3" w:rsidRPr="00FC03E8" w:rsidRDefault="003A14F3" w:rsidP="00687EB6">
            <w:pPr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Моніторинг атестації педагогічних кадрів.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787FD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Травень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8D7E4" w14:textId="77777777" w:rsidR="003A14F3" w:rsidRPr="00FC03E8" w:rsidRDefault="003A14F3" w:rsidP="00687EB6">
            <w:pPr>
              <w:jc w:val="center"/>
              <w:rPr>
                <w:sz w:val="24"/>
                <w:szCs w:val="24"/>
              </w:rPr>
            </w:pPr>
            <w:r w:rsidRPr="00FC03E8">
              <w:rPr>
                <w:sz w:val="24"/>
                <w:szCs w:val="24"/>
              </w:rPr>
              <w:t>Заступник з НВР</w:t>
            </w:r>
          </w:p>
        </w:tc>
      </w:tr>
    </w:tbl>
    <w:p w14:paraId="3B311849" w14:textId="77777777" w:rsidR="003A14F3" w:rsidRPr="006B77C9" w:rsidRDefault="003A14F3" w:rsidP="003A14F3">
      <w:pPr>
        <w:jc w:val="right"/>
        <w:rPr>
          <w:b/>
          <w:sz w:val="24"/>
          <w:szCs w:val="24"/>
          <w:lang w:val="uk-UA"/>
        </w:rPr>
      </w:pPr>
    </w:p>
    <w:p w14:paraId="657D7E16" w14:textId="77777777" w:rsidR="00A14905" w:rsidRDefault="00A14905"/>
    <w:sectPr w:rsidR="00A1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6E97"/>
    <w:multiLevelType w:val="hybridMultilevel"/>
    <w:tmpl w:val="BD6EC8E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2D4"/>
    <w:multiLevelType w:val="hybridMultilevel"/>
    <w:tmpl w:val="F156F0B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30908"/>
    <w:multiLevelType w:val="hybridMultilevel"/>
    <w:tmpl w:val="462C78C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30831"/>
    <w:multiLevelType w:val="hybridMultilevel"/>
    <w:tmpl w:val="EDA4549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71985"/>
    <w:multiLevelType w:val="hybridMultilevel"/>
    <w:tmpl w:val="508438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34C57"/>
    <w:multiLevelType w:val="hybridMultilevel"/>
    <w:tmpl w:val="BF304A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62471B"/>
    <w:multiLevelType w:val="multilevel"/>
    <w:tmpl w:val="30B84A36"/>
    <w:lvl w:ilvl="0">
      <w:start w:val="3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775A7D03"/>
    <w:multiLevelType w:val="singleLevel"/>
    <w:tmpl w:val="49965570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7B36D7F"/>
    <w:multiLevelType w:val="hybridMultilevel"/>
    <w:tmpl w:val="BF5EF8C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774246">
    <w:abstractNumId w:val="7"/>
  </w:num>
  <w:num w:numId="2" w16cid:durableId="657197987">
    <w:abstractNumId w:val="6"/>
  </w:num>
  <w:num w:numId="3" w16cid:durableId="528761302">
    <w:abstractNumId w:val="3"/>
  </w:num>
  <w:num w:numId="4" w16cid:durableId="1791973734">
    <w:abstractNumId w:val="0"/>
  </w:num>
  <w:num w:numId="5" w16cid:durableId="1497846730">
    <w:abstractNumId w:val="8"/>
  </w:num>
  <w:num w:numId="6" w16cid:durableId="797645490">
    <w:abstractNumId w:val="1"/>
  </w:num>
  <w:num w:numId="7" w16cid:durableId="1843397238">
    <w:abstractNumId w:val="2"/>
  </w:num>
  <w:num w:numId="8" w16cid:durableId="977762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719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F3"/>
    <w:rsid w:val="0013326F"/>
    <w:rsid w:val="003A14F3"/>
    <w:rsid w:val="003F6311"/>
    <w:rsid w:val="004B16A7"/>
    <w:rsid w:val="006968D3"/>
    <w:rsid w:val="008173BA"/>
    <w:rsid w:val="00A04E31"/>
    <w:rsid w:val="00A14905"/>
    <w:rsid w:val="00AB33EF"/>
    <w:rsid w:val="00BC5C2A"/>
    <w:rsid w:val="00E0290D"/>
    <w:rsid w:val="00E3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BA6D"/>
  <w15:docId w15:val="{F1A023EE-2D1A-4776-A134-00FF4F17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14F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rsid w:val="003A14F3"/>
    <w:rPr>
      <w:color w:val="0000FF"/>
      <w:u w:val="single"/>
    </w:rPr>
  </w:style>
  <w:style w:type="paragraph" w:styleId="a4">
    <w:name w:val="Body Text Indent"/>
    <w:basedOn w:val="a"/>
    <w:link w:val="a5"/>
    <w:rsid w:val="003A14F3"/>
    <w:pPr>
      <w:widowControl/>
      <w:autoSpaceDE/>
      <w:autoSpaceDN/>
      <w:adjustRightInd/>
      <w:spacing w:before="500" w:line="260" w:lineRule="auto"/>
      <w:ind w:firstLine="700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3A14F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Title"/>
    <w:basedOn w:val="a"/>
    <w:next w:val="a"/>
    <w:link w:val="a7"/>
    <w:qFormat/>
    <w:rsid w:val="003A14F3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eastAsia="Calibri" w:hAnsi="Cambria"/>
      <w:color w:val="17365D"/>
      <w:spacing w:val="5"/>
      <w:kern w:val="28"/>
      <w:sz w:val="52"/>
      <w:szCs w:val="52"/>
      <w:lang w:val="uk-UA"/>
    </w:rPr>
  </w:style>
  <w:style w:type="character" w:customStyle="1" w:styleId="a7">
    <w:name w:val="Назва Знак"/>
    <w:basedOn w:val="a0"/>
    <w:link w:val="a6"/>
    <w:rsid w:val="003A14F3"/>
    <w:rPr>
      <w:rFonts w:ascii="Cambria" w:eastAsia="Calibri" w:hAnsi="Cambria" w:cs="Times New Roman"/>
      <w:color w:val="17365D"/>
      <w:spacing w:val="5"/>
      <w:kern w:val="28"/>
      <w:sz w:val="52"/>
      <w:szCs w:val="52"/>
      <w:lang w:val="uk-UA" w:eastAsia="ru-RU"/>
    </w:rPr>
  </w:style>
  <w:style w:type="paragraph" w:customStyle="1" w:styleId="a8">
    <w:name w:val="Додаток_основной_текст (Додаток)"/>
    <w:basedOn w:val="a"/>
    <w:uiPriority w:val="99"/>
    <w:rsid w:val="00AB33EF"/>
    <w:pPr>
      <w:widowControl/>
      <w:spacing w:line="210" w:lineRule="atLeast"/>
      <w:ind w:firstLine="454"/>
      <w:jc w:val="both"/>
    </w:pPr>
    <w:rPr>
      <w:rFonts w:ascii="Cambria" w:eastAsiaTheme="minorHAnsi" w:hAnsi="Cambria" w:cs="Cambria"/>
      <w:color w:val="000000"/>
      <w:sz w:val="19"/>
      <w:szCs w:val="19"/>
      <w:lang w:val="uk-UA" w:eastAsia="en-US"/>
    </w:rPr>
  </w:style>
  <w:style w:type="paragraph" w:styleId="a9">
    <w:name w:val="List Paragraph"/>
    <w:basedOn w:val="a"/>
    <w:uiPriority w:val="34"/>
    <w:qFormat/>
    <w:rsid w:val="00AB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7knj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Олена Йовко</cp:lastModifiedBy>
  <cp:revision>2</cp:revision>
  <dcterms:created xsi:type="dcterms:W3CDTF">2025-11-23T06:00:00Z</dcterms:created>
  <dcterms:modified xsi:type="dcterms:W3CDTF">2025-11-23T06:00:00Z</dcterms:modified>
</cp:coreProperties>
</file>